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BDDB" w14:textId="77777777" w:rsidR="00527D21" w:rsidRDefault="0068452F" w:rsidP="00BF0527">
      <w:pPr>
        <w:spacing w:line="276" w:lineRule="auto"/>
        <w:rPr>
          <w:b/>
        </w:rPr>
      </w:pPr>
      <w:r>
        <w:rPr>
          <w:noProof/>
        </w:rPr>
        <w:pict w14:anchorId="48BAC99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3" type="#_x0000_t202" style="position:absolute;margin-left:69.65pt;margin-top:9.3pt;width:147.2pt;height:96pt;z-index:251655680;visibility:visible" stroked="f">
            <v:textbox style="mso-next-textbox:#Text Box 3">
              <w:txbxContent>
                <w:p w14:paraId="7A2F6B14" w14:textId="77777777" w:rsidR="00C724D6" w:rsidRPr="00B21C14" w:rsidRDefault="00C724D6" w:rsidP="00A3093A">
                  <w:pPr>
                    <w:rPr>
                      <w:rFonts w:ascii="Helvetica" w:hAnsi="Helvetica"/>
                      <w:spacing w:val="20"/>
                    </w:rPr>
                  </w:pPr>
                  <w:r w:rsidRPr="00B21C14">
                    <w:rPr>
                      <w:rFonts w:ascii="Helvetica" w:hAnsi="Helvetica"/>
                      <w:b/>
                      <w:color w:val="006666"/>
                      <w:spacing w:val="20"/>
                    </w:rPr>
                    <w:t>I</w:t>
                  </w:r>
                  <w:r w:rsidRPr="00B21C14">
                    <w:rPr>
                      <w:rFonts w:ascii="Helvetica" w:hAnsi="Helvetica"/>
                      <w:spacing w:val="20"/>
                    </w:rPr>
                    <w:t>nventario dei</w:t>
                  </w:r>
                </w:p>
                <w:p w14:paraId="082BDE8C" w14:textId="77777777" w:rsidR="00C724D6" w:rsidRPr="00B21C14" w:rsidRDefault="00C724D6" w:rsidP="00A3093A">
                  <w:pPr>
                    <w:rPr>
                      <w:rFonts w:ascii="Helvetica" w:hAnsi="Helvetica"/>
                      <w:spacing w:val="20"/>
                    </w:rPr>
                  </w:pPr>
                  <w:r w:rsidRPr="00B21C14">
                    <w:rPr>
                      <w:rFonts w:ascii="Helvetica" w:hAnsi="Helvetica"/>
                      <w:b/>
                      <w:color w:val="006666"/>
                      <w:spacing w:val="20"/>
                    </w:rPr>
                    <w:t>P</w:t>
                  </w:r>
                  <w:r w:rsidRPr="00B21C14">
                    <w:rPr>
                      <w:rFonts w:ascii="Helvetica" w:hAnsi="Helvetica"/>
                      <w:spacing w:val="20"/>
                    </w:rPr>
                    <w:t>roblemi delle</w:t>
                  </w:r>
                </w:p>
                <w:p w14:paraId="16055324" w14:textId="77777777" w:rsidR="00C724D6" w:rsidRPr="00B21C14" w:rsidRDefault="00C724D6" w:rsidP="00A3093A">
                  <w:pPr>
                    <w:rPr>
                      <w:rFonts w:ascii="Helvetica" w:hAnsi="Helvetica"/>
                      <w:spacing w:val="20"/>
                    </w:rPr>
                  </w:pPr>
                  <w:r w:rsidRPr="00B21C14">
                    <w:rPr>
                      <w:rFonts w:ascii="Helvetica" w:hAnsi="Helvetica"/>
                      <w:b/>
                      <w:color w:val="006666"/>
                      <w:spacing w:val="20"/>
                    </w:rPr>
                    <w:t>S</w:t>
                  </w:r>
                  <w:r w:rsidRPr="00B21C14">
                    <w:rPr>
                      <w:rFonts w:ascii="Helvetica" w:hAnsi="Helvetica"/>
                      <w:spacing w:val="20"/>
                    </w:rPr>
                    <w:t>oluzioni e della</w:t>
                  </w:r>
                </w:p>
                <w:p w14:paraId="65533AFB" w14:textId="77777777" w:rsidR="00C724D6" w:rsidRPr="00B21C14" w:rsidRDefault="00C724D6" w:rsidP="00A3093A">
                  <w:pPr>
                    <w:rPr>
                      <w:rFonts w:ascii="Helvetica" w:hAnsi="Helvetica"/>
                      <w:spacing w:val="20"/>
                    </w:rPr>
                  </w:pPr>
                  <w:r w:rsidRPr="00B21C14">
                    <w:rPr>
                      <w:rFonts w:ascii="Helvetica" w:hAnsi="Helvetica"/>
                      <w:b/>
                      <w:color w:val="006666"/>
                      <w:spacing w:val="20"/>
                    </w:rPr>
                    <w:t>E</w:t>
                  </w:r>
                  <w:r w:rsidRPr="00B21C14">
                    <w:rPr>
                      <w:rFonts w:ascii="Helvetica" w:hAnsi="Helvetica"/>
                      <w:spacing w:val="20"/>
                    </w:rPr>
                    <w:t>videnza sugli</w:t>
                  </w:r>
                </w:p>
                <w:p w14:paraId="450AA426" w14:textId="77777777" w:rsidR="00C724D6" w:rsidRPr="00B21C14" w:rsidRDefault="00C724D6" w:rsidP="00A3093A">
                  <w:pPr>
                    <w:rPr>
                      <w:rFonts w:ascii="Helvetica" w:hAnsi="Helvetica"/>
                      <w:spacing w:val="20"/>
                    </w:rPr>
                  </w:pPr>
                  <w:r w:rsidRPr="00B21C14">
                    <w:rPr>
                      <w:rFonts w:ascii="Helvetica" w:hAnsi="Helvetica"/>
                      <w:b/>
                      <w:color w:val="006666"/>
                      <w:spacing w:val="20"/>
                    </w:rPr>
                    <w:t>E</w:t>
                  </w:r>
                  <w:r w:rsidRPr="00B21C14">
                    <w:rPr>
                      <w:rFonts w:ascii="Helvetica" w:hAnsi="Helvetica"/>
                      <w:spacing w:val="20"/>
                    </w:rPr>
                    <w:t>ffetti</w:t>
                  </w:r>
                </w:p>
              </w:txbxContent>
            </v:textbox>
          </v:shape>
        </w:pict>
      </w:r>
      <w:r w:rsidR="00C3649C">
        <w:rPr>
          <w:noProof/>
        </w:rPr>
        <w:drawing>
          <wp:anchor distT="0" distB="0" distL="114300" distR="114300" simplePos="0" relativeHeight="251657728" behindDoc="0" locked="0" layoutInCell="1" allowOverlap="1" wp14:anchorId="40D36225" wp14:editId="0868EE33">
            <wp:simplePos x="0" y="0"/>
            <wp:positionH relativeFrom="column">
              <wp:posOffset>-50800</wp:posOffset>
            </wp:positionH>
            <wp:positionV relativeFrom="paragraph">
              <wp:posOffset>-86995</wp:posOffset>
            </wp:positionV>
            <wp:extent cx="970280" cy="1115695"/>
            <wp:effectExtent l="19050" t="0" r="1270" b="0"/>
            <wp:wrapNone/>
            <wp:docPr id="6" name="Immagine 6" descr="ips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pse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435DB1" w14:textId="77777777" w:rsidR="00A85354" w:rsidRPr="002F3625" w:rsidRDefault="0068452F" w:rsidP="002F3625">
      <w:pPr>
        <w:tabs>
          <w:tab w:val="left" w:pos="7513"/>
        </w:tabs>
        <w:spacing w:before="240" w:after="240" w:line="276" w:lineRule="auto"/>
        <w:rPr>
          <w:b/>
          <w:sz w:val="72"/>
          <w:szCs w:val="72"/>
        </w:rPr>
      </w:pPr>
      <w:r>
        <w:rPr>
          <w:rFonts w:cs="Tahoma"/>
          <w:b/>
          <w:noProof/>
          <w:sz w:val="72"/>
          <w:szCs w:val="72"/>
        </w:rPr>
        <w:pict w14:anchorId="3C86DC51">
          <v:shape id="_x0000_s2057" type="#_x0000_t202" style="position:absolute;margin-left:343.7pt;margin-top:53pt;width:172pt;height:24.8pt;z-index:251659776;visibility:visible" stroked="f">
            <v:textbox style="mso-next-textbox:#_x0000_s2057">
              <w:txbxContent>
                <w:p w14:paraId="1B4F4D02" w14:textId="77777777" w:rsidR="00C724D6" w:rsidRPr="00524474" w:rsidRDefault="0068452F" w:rsidP="003B4511">
                  <w:pPr>
                    <w:jc w:val="right"/>
                    <w:rPr>
                      <w:rFonts w:ascii="Helvetica" w:hAnsi="Helvetica"/>
                      <w:b/>
                      <w:color w:val="215868"/>
                      <w:spacing w:val="20"/>
                    </w:rPr>
                  </w:pPr>
                  <w:hyperlink r:id="rId9" w:history="1">
                    <w:r w:rsidR="00C724D6" w:rsidRPr="00524474">
                      <w:rPr>
                        <w:rStyle w:val="Collegamentoipertestuale"/>
                        <w:rFonts w:ascii="Helvetica" w:hAnsi="Helvetica"/>
                        <w:b/>
                        <w:color w:val="215868"/>
                        <w:spacing w:val="20"/>
                        <w:u w:val="none"/>
                      </w:rPr>
                      <w:t>www.ipsee.info</w:t>
                    </w:r>
                  </w:hyperlink>
                </w:p>
                <w:p w14:paraId="4C4A021E" w14:textId="77777777" w:rsidR="00C724D6" w:rsidRDefault="00C724D6" w:rsidP="003B4511">
                  <w:pPr>
                    <w:jc w:val="right"/>
                    <w:rPr>
                      <w:rFonts w:ascii="Helvetica" w:hAnsi="Helvetica"/>
                      <w:spacing w:val="20"/>
                      <w:sz w:val="20"/>
                      <w:szCs w:val="20"/>
                    </w:rPr>
                  </w:pPr>
                </w:p>
                <w:p w14:paraId="4E40222C" w14:textId="77777777" w:rsidR="00C724D6" w:rsidRDefault="00C724D6" w:rsidP="003B4511">
                  <w:pPr>
                    <w:jc w:val="right"/>
                    <w:rPr>
                      <w:rFonts w:ascii="Helvetica" w:hAnsi="Helvetica"/>
                      <w:spacing w:val="20"/>
                      <w:sz w:val="20"/>
                      <w:szCs w:val="20"/>
                    </w:rPr>
                  </w:pPr>
                </w:p>
                <w:p w14:paraId="0D6BD3B2" w14:textId="77777777" w:rsidR="00C724D6" w:rsidRPr="003B4511" w:rsidRDefault="00C724D6" w:rsidP="00524474">
                  <w:pPr>
                    <w:jc w:val="center"/>
                    <w:rPr>
                      <w:rFonts w:ascii="Helvetica" w:hAnsi="Helvetica"/>
                      <w:spacing w:val="20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9B555B" w:rsidRPr="002F3625">
        <w:rPr>
          <w:rFonts w:cs="Tahoma"/>
          <w:b/>
          <w:sz w:val="72"/>
          <w:szCs w:val="72"/>
        </w:rPr>
        <w:tab/>
      </w:r>
    </w:p>
    <w:p w14:paraId="006E0EB2" w14:textId="77777777" w:rsidR="00625D85" w:rsidRPr="000F1976" w:rsidRDefault="0068452F" w:rsidP="001A7735">
      <w:pPr>
        <w:spacing w:line="360" w:lineRule="auto"/>
        <w:jc w:val="center"/>
        <w:rPr>
          <w:rFonts w:ascii="Verdana" w:hAnsi="Verdana"/>
          <w:b/>
          <w:color w:val="808080"/>
          <w:sz w:val="28"/>
          <w:szCs w:val="36"/>
        </w:rPr>
      </w:pPr>
      <w:r>
        <w:rPr>
          <w:rFonts w:ascii="Times New Roman" w:hAnsi="Times New Roman"/>
        </w:rPr>
        <w:pict w14:anchorId="1CBED556">
          <v:shape id="Casella di testo 9" o:spid="_x0000_s2062" type="#_x0000_t202" style="position:absolute;left:0;text-align:left;margin-left:474.55pt;margin-top:2.9pt;width:44.15pt;height:18.1pt;z-index:-251653632;visibility:visible;mso-wrap-distance-top:3.6pt;mso-wrap-distance-bottom:3.6p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" filled="f" stroked="f">
            <v:textbox>
              <w:txbxContent>
                <w:p w14:paraId="6140CB0F" w14:textId="77777777" w:rsidR="00D50E63" w:rsidRDefault="00D50E63" w:rsidP="00D50E63">
                  <w:pPr>
                    <w:spacing w:before="20"/>
                    <w:jc w:val="right"/>
                    <w:rPr>
                      <w:rStyle w:val="Collegamentoipertestuale"/>
                      <w:rFonts w:ascii="Helvetica" w:hAnsi="Helvetica" w:cs="Helvetica"/>
                      <w:b/>
                      <w:color w:val="215868" w:themeColor="accent5" w:themeShade="80"/>
                      <w:spacing w:val="20"/>
                      <w:sz w:val="20"/>
                      <w:szCs w:val="20"/>
                      <w:u w:val="none"/>
                    </w:rPr>
                  </w:pPr>
                  <w:r>
                    <w:rPr>
                      <w:rStyle w:val="Collegamentoipertestuale"/>
                      <w:rFonts w:ascii="Helvetica" w:hAnsi="Helvetica" w:cs="Helvetica"/>
                      <w:b/>
                      <w:color w:val="215868" w:themeColor="accent5" w:themeShade="80"/>
                      <w:spacing w:val="20"/>
                      <w:sz w:val="20"/>
                      <w:szCs w:val="20"/>
                    </w:rPr>
                    <w:t>20</w:t>
                  </w:r>
                  <w:r w:rsidR="00D1165C">
                    <w:rPr>
                      <w:rStyle w:val="Collegamentoipertestuale"/>
                      <w:rFonts w:ascii="Helvetica" w:hAnsi="Helvetica" w:cs="Helvetica"/>
                      <w:b/>
                      <w:color w:val="215868" w:themeColor="accent5" w:themeShade="80"/>
                      <w:spacing w:val="20"/>
                      <w:sz w:val="20"/>
                      <w:szCs w:val="20"/>
                    </w:rPr>
                    <w:t>22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00B09C6">
          <v:shape id="Text Box 4" o:spid="_x0000_s2051" type="#_x0000_t202" style="position:absolute;left:0;text-align:left;margin-left:.75pt;margin-top:5pt;width:509.25pt;height:3.9pt;z-index:251656704;visibility:visible" fillcolor="#066" stroked="f">
            <v:textbox style="mso-next-textbox:#Text Box 4">
              <w:txbxContent>
                <w:p w14:paraId="5835B072" w14:textId="77777777" w:rsidR="00C724D6" w:rsidRPr="001F295C" w:rsidRDefault="00C724D6" w:rsidP="009B555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i/>
                      <w:color w:val="FFFFFF"/>
                      <w:spacing w:val="-8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19366968" w14:textId="77777777" w:rsidR="00625D85" w:rsidRPr="000F1976" w:rsidRDefault="00625D85" w:rsidP="00456EAC">
      <w:pPr>
        <w:tabs>
          <w:tab w:val="left" w:pos="0"/>
        </w:tabs>
        <w:spacing w:after="120" w:line="276" w:lineRule="auto"/>
        <w:jc w:val="center"/>
        <w:rPr>
          <w:sz w:val="44"/>
          <w:szCs w:val="44"/>
        </w:rPr>
        <w:sectPr w:rsidR="00625D85" w:rsidRPr="000F1976" w:rsidSect="00807A88">
          <w:footerReference w:type="even" r:id="rId10"/>
          <w:footerReference w:type="default" r:id="rId11"/>
          <w:footerReference w:type="first" r:id="rId12"/>
          <w:type w:val="continuous"/>
          <w:pgSz w:w="11900" w:h="16840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5D4E144C" w14:textId="77777777" w:rsidR="00264CCA" w:rsidRDefault="00E018B8" w:rsidP="00D26384">
      <w:pPr>
        <w:spacing w:line="276" w:lineRule="auto"/>
        <w:jc w:val="center"/>
        <w:outlineLvl w:val="0"/>
        <w:rPr>
          <w:rFonts w:cs="Tahoma"/>
          <w:b/>
          <w:i/>
          <w:color w:val="808080"/>
          <w:spacing w:val="-20"/>
          <w:kern w:val="2000"/>
          <w:sz w:val="44"/>
          <w:szCs w:val="44"/>
        </w:rPr>
      </w:pPr>
      <w:r>
        <w:rPr>
          <w:rFonts w:cs="Tahoma"/>
          <w:b/>
          <w:i/>
          <w:color w:val="808080"/>
          <w:spacing w:val="-20"/>
          <w:kern w:val="2000"/>
          <w:sz w:val="44"/>
          <w:szCs w:val="44"/>
        </w:rPr>
        <w:t xml:space="preserve">Un </w:t>
      </w:r>
      <w:r w:rsidR="00CF2AF0">
        <w:rPr>
          <w:rFonts w:cs="Tahoma"/>
          <w:b/>
          <w:i/>
          <w:color w:val="808080"/>
          <w:spacing w:val="-20"/>
          <w:kern w:val="2000"/>
          <w:sz w:val="44"/>
          <w:szCs w:val="44"/>
        </w:rPr>
        <w:t>percorso</w:t>
      </w:r>
      <w:r>
        <w:rPr>
          <w:rFonts w:cs="Tahoma"/>
          <w:b/>
          <w:i/>
          <w:color w:val="808080"/>
          <w:spacing w:val="-20"/>
          <w:kern w:val="2000"/>
          <w:sz w:val="44"/>
          <w:szCs w:val="44"/>
        </w:rPr>
        <w:t xml:space="preserve"> di tutoraggio può </w:t>
      </w:r>
      <w:r w:rsidR="00264CCA">
        <w:rPr>
          <w:rFonts w:cs="Tahoma"/>
          <w:b/>
          <w:i/>
          <w:color w:val="808080"/>
          <w:spacing w:val="-20"/>
          <w:kern w:val="2000"/>
          <w:sz w:val="44"/>
          <w:szCs w:val="44"/>
        </w:rPr>
        <w:t>rendere più efficace</w:t>
      </w:r>
    </w:p>
    <w:p w14:paraId="57766ABC" w14:textId="08CDE16F" w:rsidR="003A25F1" w:rsidRPr="00D26384" w:rsidRDefault="00264CCA" w:rsidP="00D26384">
      <w:pPr>
        <w:spacing w:line="276" w:lineRule="auto"/>
        <w:jc w:val="center"/>
        <w:outlineLvl w:val="0"/>
        <w:rPr>
          <w:rFonts w:cs="Tahoma"/>
          <w:b/>
          <w:i/>
          <w:color w:val="808080"/>
          <w:spacing w:val="-20"/>
          <w:kern w:val="2000"/>
          <w:sz w:val="44"/>
          <w:szCs w:val="44"/>
        </w:rPr>
      </w:pPr>
      <w:r>
        <w:rPr>
          <w:rFonts w:cs="Tahoma"/>
          <w:b/>
          <w:i/>
          <w:color w:val="808080"/>
          <w:spacing w:val="-20"/>
          <w:kern w:val="2000"/>
          <w:sz w:val="44"/>
          <w:szCs w:val="44"/>
        </w:rPr>
        <w:t xml:space="preserve"> la</w:t>
      </w:r>
      <w:r w:rsidR="00E018B8">
        <w:rPr>
          <w:rFonts w:cs="Tahoma"/>
          <w:b/>
          <w:i/>
          <w:color w:val="808080"/>
          <w:spacing w:val="-20"/>
          <w:kern w:val="2000"/>
          <w:sz w:val="44"/>
          <w:szCs w:val="44"/>
        </w:rPr>
        <w:t xml:space="preserve"> didattica </w:t>
      </w:r>
      <w:r w:rsidR="00CF2AF0">
        <w:rPr>
          <w:rFonts w:cs="Tahoma"/>
          <w:b/>
          <w:i/>
          <w:color w:val="808080"/>
          <w:spacing w:val="-20"/>
          <w:kern w:val="2000"/>
          <w:sz w:val="44"/>
          <w:szCs w:val="44"/>
        </w:rPr>
        <w:t>a distanza</w:t>
      </w:r>
      <w:r w:rsidR="00997E33">
        <w:rPr>
          <w:rFonts w:cs="Tahoma"/>
          <w:b/>
          <w:i/>
          <w:color w:val="808080"/>
          <w:spacing w:val="-20"/>
          <w:kern w:val="2000"/>
          <w:sz w:val="44"/>
          <w:szCs w:val="44"/>
        </w:rPr>
        <w:t>?</w:t>
      </w:r>
    </w:p>
    <w:p w14:paraId="74E99D3A" w14:textId="77777777" w:rsidR="005B3919" w:rsidRDefault="005B3919" w:rsidP="00792E52">
      <w:pPr>
        <w:spacing w:line="276" w:lineRule="auto"/>
        <w:jc w:val="both"/>
        <w:rPr>
          <w:rFonts w:cs="Tahoma"/>
          <w:highlight w:val="yellow"/>
        </w:rPr>
      </w:pPr>
    </w:p>
    <w:p w14:paraId="4141A405" w14:textId="77777777" w:rsidR="00F82663" w:rsidRPr="002F3625" w:rsidRDefault="00F82663" w:rsidP="00792E52">
      <w:pPr>
        <w:spacing w:line="276" w:lineRule="auto"/>
        <w:jc w:val="both"/>
        <w:rPr>
          <w:rFonts w:cs="Tahoma"/>
          <w:highlight w:val="yellow"/>
        </w:rPr>
        <w:sectPr w:rsidR="00F82663" w:rsidRPr="002F3625" w:rsidSect="00B82B65">
          <w:type w:val="continuous"/>
          <w:pgSz w:w="11900" w:h="16840"/>
          <w:pgMar w:top="851" w:right="851" w:bottom="851" w:left="851" w:header="851" w:footer="718" w:gutter="0"/>
          <w:cols w:space="708"/>
          <w:titlePg/>
          <w:docGrid w:linePitch="360"/>
        </w:sectPr>
      </w:pPr>
    </w:p>
    <w:p w14:paraId="0E3E27AA" w14:textId="77777777" w:rsidR="00B53DC0" w:rsidRPr="001C1B0F" w:rsidRDefault="00B53DC0" w:rsidP="0024324D">
      <w:pPr>
        <w:widowControl w:val="0"/>
        <w:spacing w:before="120" w:after="60" w:line="276" w:lineRule="auto"/>
        <w:jc w:val="both"/>
        <w:outlineLvl w:val="0"/>
        <w:rPr>
          <w:rFonts w:cs="Tahoma"/>
          <w:b/>
          <w:color w:val="7F7F7F"/>
        </w:rPr>
      </w:pPr>
      <w:r w:rsidRPr="001C1B0F">
        <w:rPr>
          <w:rFonts w:cs="Tahoma"/>
          <w:b/>
          <w:color w:val="7F7F7F"/>
        </w:rPr>
        <w:t>Problema</w:t>
      </w:r>
    </w:p>
    <w:p w14:paraId="0184620E" w14:textId="014CB841" w:rsidR="00FF3390" w:rsidRPr="001C1B0F" w:rsidRDefault="00997E33" w:rsidP="0024324D">
      <w:pPr>
        <w:widowControl w:val="0"/>
        <w:spacing w:after="60" w:line="276" w:lineRule="auto"/>
        <w:jc w:val="both"/>
        <w:outlineLvl w:val="0"/>
        <w:rPr>
          <w:rFonts w:cs="Tahoma"/>
          <w:b/>
          <w:color w:val="7F7F7F"/>
        </w:rPr>
      </w:pPr>
      <w:r w:rsidRPr="001C1B0F">
        <w:rPr>
          <w:rFonts w:cs="Tahoma"/>
          <w:i/>
          <w:sz w:val="22"/>
          <w:szCs w:val="22"/>
          <w:lang w:eastAsia="zh-CN" w:bidi="hi-IN"/>
        </w:rPr>
        <w:t xml:space="preserve">La pandemia da Covid-19 ha </w:t>
      </w:r>
      <w:r w:rsidR="003339C2">
        <w:rPr>
          <w:rFonts w:cs="Tahoma"/>
          <w:i/>
          <w:sz w:val="22"/>
          <w:szCs w:val="22"/>
          <w:lang w:eastAsia="zh-CN" w:bidi="hi-IN"/>
        </w:rPr>
        <w:t xml:space="preserve">modificato molti assetti organizzativi del vivere quotidiano. In ambito </w:t>
      </w:r>
      <w:r w:rsidR="00F9071C" w:rsidRPr="001C1B0F">
        <w:rPr>
          <w:rFonts w:cs="Tahoma"/>
          <w:i/>
          <w:sz w:val="22"/>
          <w:szCs w:val="22"/>
          <w:lang w:eastAsia="zh-CN" w:bidi="hi-IN"/>
        </w:rPr>
        <w:t>educativo</w:t>
      </w:r>
      <w:r w:rsidR="003339C2">
        <w:rPr>
          <w:rFonts w:cs="Tahoma"/>
          <w:i/>
          <w:sz w:val="22"/>
          <w:szCs w:val="22"/>
          <w:lang w:eastAsia="zh-CN" w:bidi="hi-IN"/>
        </w:rPr>
        <w:t xml:space="preserve"> si è fatto ampio ricorso</w:t>
      </w:r>
      <w:r w:rsidR="00D1165C" w:rsidRPr="001C1B0F">
        <w:rPr>
          <w:rFonts w:cs="Tahoma"/>
          <w:i/>
          <w:sz w:val="22"/>
          <w:szCs w:val="22"/>
          <w:lang w:eastAsia="zh-CN" w:bidi="hi-IN"/>
        </w:rPr>
        <w:t xml:space="preserve"> </w:t>
      </w:r>
      <w:r w:rsidR="003339C2">
        <w:rPr>
          <w:rFonts w:cs="Tahoma"/>
          <w:i/>
          <w:sz w:val="22"/>
          <w:szCs w:val="22"/>
          <w:lang w:eastAsia="zh-CN" w:bidi="hi-IN"/>
        </w:rPr>
        <w:t>al</w:t>
      </w:r>
      <w:r w:rsidR="00F9071C" w:rsidRPr="001C1B0F">
        <w:rPr>
          <w:rFonts w:cs="Tahoma"/>
          <w:i/>
          <w:sz w:val="22"/>
          <w:szCs w:val="22"/>
          <w:lang w:eastAsia="zh-CN" w:bidi="hi-IN"/>
        </w:rPr>
        <w:t>la didattica a distanza</w:t>
      </w:r>
      <w:r w:rsidR="00D1165C" w:rsidRPr="001C1B0F">
        <w:rPr>
          <w:rFonts w:cs="Tahoma"/>
          <w:i/>
          <w:sz w:val="22"/>
          <w:szCs w:val="22"/>
          <w:lang w:eastAsia="zh-CN" w:bidi="hi-IN"/>
        </w:rPr>
        <w:t>.</w:t>
      </w:r>
      <w:r w:rsidR="00D34755">
        <w:rPr>
          <w:rFonts w:cs="Tahoma"/>
          <w:i/>
          <w:sz w:val="22"/>
          <w:szCs w:val="22"/>
          <w:lang w:eastAsia="zh-CN" w:bidi="hi-IN"/>
        </w:rPr>
        <w:t xml:space="preserve"> </w:t>
      </w:r>
      <w:r w:rsidR="003339C2">
        <w:rPr>
          <w:rFonts w:cs="Tahoma"/>
          <w:i/>
          <w:sz w:val="22"/>
          <w:szCs w:val="22"/>
          <w:lang w:eastAsia="zh-CN" w:bidi="hi-IN"/>
        </w:rPr>
        <w:t>Ess</w:t>
      </w:r>
      <w:r w:rsidR="00264CCA">
        <w:rPr>
          <w:rFonts w:cs="Tahoma"/>
          <w:i/>
          <w:sz w:val="22"/>
          <w:szCs w:val="22"/>
          <w:lang w:eastAsia="zh-CN" w:bidi="hi-IN"/>
        </w:rPr>
        <w:t>a</w:t>
      </w:r>
      <w:r w:rsidR="003339C2">
        <w:rPr>
          <w:rFonts w:cs="Tahoma"/>
          <w:i/>
          <w:sz w:val="22"/>
          <w:szCs w:val="22"/>
          <w:lang w:eastAsia="zh-CN" w:bidi="hi-IN"/>
        </w:rPr>
        <w:t xml:space="preserve"> porta vantaggi e svantaggi. Tra </w:t>
      </w:r>
      <w:r w:rsidR="00264CCA">
        <w:rPr>
          <w:rFonts w:cs="Tahoma"/>
          <w:i/>
          <w:sz w:val="22"/>
          <w:szCs w:val="22"/>
          <w:lang w:eastAsia="zh-CN" w:bidi="hi-IN"/>
        </w:rPr>
        <w:t>gli</w:t>
      </w:r>
      <w:r w:rsidR="003339C2">
        <w:rPr>
          <w:rFonts w:cs="Tahoma"/>
          <w:i/>
          <w:sz w:val="22"/>
          <w:szCs w:val="22"/>
          <w:lang w:eastAsia="zh-CN" w:bidi="hi-IN"/>
        </w:rPr>
        <w:t xml:space="preserve"> ultimi </w:t>
      </w:r>
      <w:r w:rsidR="00264CCA">
        <w:rPr>
          <w:rFonts w:cs="Tahoma"/>
          <w:i/>
          <w:sz w:val="22"/>
          <w:szCs w:val="22"/>
          <w:lang w:eastAsia="zh-CN" w:bidi="hi-IN"/>
        </w:rPr>
        <w:t xml:space="preserve">il rischio di </w:t>
      </w:r>
      <w:r w:rsidR="003339C2">
        <w:rPr>
          <w:rFonts w:cs="Tahoma"/>
          <w:i/>
          <w:sz w:val="22"/>
          <w:szCs w:val="22"/>
          <w:lang w:eastAsia="zh-CN" w:bidi="hi-IN"/>
        </w:rPr>
        <w:t>un minore grado di apprendimento.</w:t>
      </w:r>
      <w:r w:rsidR="00D34755">
        <w:rPr>
          <w:rFonts w:cs="Tahoma"/>
          <w:i/>
          <w:sz w:val="22"/>
          <w:szCs w:val="22"/>
          <w:lang w:eastAsia="zh-CN" w:bidi="hi-IN"/>
        </w:rPr>
        <w:t xml:space="preserve"> </w:t>
      </w:r>
    </w:p>
    <w:p w14:paraId="4EB25687" w14:textId="77777777" w:rsidR="00F9071C" w:rsidRPr="001C1B0F" w:rsidRDefault="00F9071C" w:rsidP="00F9071C">
      <w:pPr>
        <w:widowControl w:val="0"/>
        <w:spacing w:after="60" w:line="276" w:lineRule="auto"/>
        <w:jc w:val="both"/>
        <w:outlineLvl w:val="0"/>
        <w:rPr>
          <w:rFonts w:cs="Tahoma"/>
          <w:bCs/>
          <w:sz w:val="22"/>
          <w:szCs w:val="22"/>
          <w:lang w:eastAsia="zh-CN" w:bidi="hi-IN"/>
        </w:rPr>
      </w:pPr>
      <w:r w:rsidRPr="001C1B0F">
        <w:rPr>
          <w:rFonts w:cs="Tahoma"/>
          <w:bCs/>
          <w:sz w:val="22"/>
          <w:szCs w:val="22"/>
          <w:lang w:eastAsia="zh-CN" w:bidi="hi-IN"/>
        </w:rPr>
        <w:t xml:space="preserve">Introdotta per offrire una formazione a chi non può frequentare le aule universitarie, la </w:t>
      </w:r>
      <w:r w:rsidR="00392F27" w:rsidRPr="001C1B0F">
        <w:rPr>
          <w:rFonts w:cs="Tahoma"/>
          <w:bCs/>
          <w:sz w:val="22"/>
          <w:szCs w:val="22"/>
          <w:lang w:eastAsia="zh-CN" w:bidi="hi-IN"/>
        </w:rPr>
        <w:t>didattica a distanza (DAD) è diventata uno strumento ampiamente diffuso</w:t>
      </w:r>
      <w:r w:rsidR="001C1B0F" w:rsidRPr="001C1B0F">
        <w:rPr>
          <w:rFonts w:cs="Tahoma"/>
          <w:bCs/>
          <w:sz w:val="22"/>
          <w:szCs w:val="22"/>
          <w:lang w:eastAsia="zh-CN" w:bidi="hi-IN"/>
        </w:rPr>
        <w:t xml:space="preserve"> in tutto il sistema scolastico</w:t>
      </w:r>
      <w:r w:rsidRPr="001C1B0F">
        <w:rPr>
          <w:rFonts w:cs="Tahoma"/>
          <w:bCs/>
          <w:sz w:val="22"/>
          <w:szCs w:val="22"/>
          <w:lang w:eastAsia="zh-CN" w:bidi="hi-IN"/>
        </w:rPr>
        <w:t xml:space="preserve">. </w:t>
      </w:r>
      <w:r w:rsidR="00392F27" w:rsidRPr="001C1B0F">
        <w:rPr>
          <w:rFonts w:cs="Tahoma"/>
          <w:bCs/>
          <w:sz w:val="22"/>
          <w:szCs w:val="22"/>
          <w:lang w:eastAsia="zh-CN" w:bidi="hi-IN"/>
        </w:rPr>
        <w:t>Infatti, a</w:t>
      </w:r>
      <w:r w:rsidR="005F61C7" w:rsidRPr="001C1B0F">
        <w:rPr>
          <w:rFonts w:cs="Tahoma"/>
          <w:bCs/>
          <w:sz w:val="22"/>
          <w:szCs w:val="22"/>
          <w:lang w:eastAsia="zh-CN" w:bidi="hi-IN"/>
        </w:rPr>
        <w:t xml:space="preserve"> partire dal 2020, con </w:t>
      </w:r>
      <w:r w:rsidRPr="001C1B0F">
        <w:rPr>
          <w:rFonts w:cs="Tahoma"/>
          <w:bCs/>
          <w:sz w:val="22"/>
          <w:szCs w:val="22"/>
          <w:lang w:eastAsia="zh-CN" w:bidi="hi-IN"/>
        </w:rPr>
        <w:t>la diffusione del Covid-19</w:t>
      </w:r>
      <w:r w:rsidR="005F61C7" w:rsidRPr="001C1B0F">
        <w:rPr>
          <w:rFonts w:cs="Tahoma"/>
          <w:bCs/>
          <w:sz w:val="22"/>
          <w:szCs w:val="22"/>
          <w:lang w:eastAsia="zh-CN" w:bidi="hi-IN"/>
        </w:rPr>
        <w:t xml:space="preserve">, </w:t>
      </w:r>
      <w:r w:rsidR="001C1B0F" w:rsidRPr="001C1B0F">
        <w:rPr>
          <w:rFonts w:cs="Tahoma"/>
          <w:bCs/>
          <w:sz w:val="22"/>
          <w:szCs w:val="22"/>
          <w:lang w:eastAsia="zh-CN" w:bidi="hi-IN"/>
        </w:rPr>
        <w:t>la scuola</w:t>
      </w:r>
      <w:r w:rsidR="005F61C7" w:rsidRPr="001C1B0F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1C1B0F" w:rsidRPr="001C1B0F">
        <w:rPr>
          <w:rFonts w:cs="Tahoma"/>
          <w:bCs/>
          <w:sz w:val="22"/>
          <w:szCs w:val="22"/>
          <w:lang w:eastAsia="zh-CN" w:bidi="hi-IN"/>
        </w:rPr>
        <w:t>è stata</w:t>
      </w:r>
      <w:r w:rsidR="005F61C7" w:rsidRPr="001C1B0F">
        <w:rPr>
          <w:rFonts w:cs="Tahoma"/>
          <w:bCs/>
          <w:sz w:val="22"/>
          <w:szCs w:val="22"/>
          <w:lang w:eastAsia="zh-CN" w:bidi="hi-IN"/>
        </w:rPr>
        <w:t xml:space="preserve"> al centro di numerosi</w:t>
      </w:r>
      <w:r w:rsidRPr="001C1B0F">
        <w:rPr>
          <w:rFonts w:cs="Tahoma"/>
          <w:bCs/>
          <w:sz w:val="22"/>
          <w:szCs w:val="22"/>
          <w:lang w:eastAsia="zh-CN" w:bidi="hi-IN"/>
        </w:rPr>
        <w:t xml:space="preserve"> provvedimenti </w:t>
      </w:r>
      <w:r w:rsidR="005F61C7" w:rsidRPr="001C1B0F">
        <w:rPr>
          <w:rFonts w:cs="Tahoma"/>
          <w:bCs/>
          <w:sz w:val="22"/>
          <w:szCs w:val="22"/>
          <w:lang w:eastAsia="zh-CN" w:bidi="hi-IN"/>
        </w:rPr>
        <w:t xml:space="preserve">che </w:t>
      </w:r>
      <w:r w:rsidRPr="001C1B0F">
        <w:rPr>
          <w:rFonts w:cs="Tahoma"/>
          <w:bCs/>
          <w:sz w:val="22"/>
          <w:szCs w:val="22"/>
          <w:lang w:eastAsia="zh-CN" w:bidi="hi-IN"/>
        </w:rPr>
        <w:t>hanno comportato, tra le altre limitazioni, il fermo generalizzato dell’erogazione del</w:t>
      </w:r>
      <w:r w:rsidR="005F61C7" w:rsidRPr="001C1B0F">
        <w:rPr>
          <w:rFonts w:cs="Tahoma"/>
          <w:bCs/>
          <w:sz w:val="22"/>
          <w:szCs w:val="22"/>
          <w:lang w:eastAsia="zh-CN" w:bidi="hi-IN"/>
        </w:rPr>
        <w:t xml:space="preserve">la didattica e, nel caso delle università, </w:t>
      </w:r>
      <w:r w:rsidR="00392F27" w:rsidRPr="001C1B0F">
        <w:rPr>
          <w:rFonts w:cs="Tahoma"/>
          <w:bCs/>
          <w:sz w:val="22"/>
          <w:szCs w:val="22"/>
          <w:lang w:eastAsia="zh-CN" w:bidi="hi-IN"/>
        </w:rPr>
        <w:t>degli</w:t>
      </w:r>
      <w:r w:rsidRPr="001C1B0F">
        <w:rPr>
          <w:rFonts w:cs="Tahoma"/>
          <w:bCs/>
          <w:sz w:val="22"/>
          <w:szCs w:val="22"/>
          <w:lang w:eastAsia="zh-CN" w:bidi="hi-IN"/>
        </w:rPr>
        <w:t xml:space="preserve"> esami e </w:t>
      </w:r>
      <w:r w:rsidR="00392F27" w:rsidRPr="001C1B0F">
        <w:rPr>
          <w:rFonts w:cs="Tahoma"/>
          <w:bCs/>
          <w:sz w:val="22"/>
          <w:szCs w:val="22"/>
          <w:lang w:eastAsia="zh-CN" w:bidi="hi-IN"/>
        </w:rPr>
        <w:t xml:space="preserve">delle </w:t>
      </w:r>
      <w:r w:rsidRPr="001C1B0F">
        <w:rPr>
          <w:rFonts w:cs="Tahoma"/>
          <w:bCs/>
          <w:sz w:val="22"/>
          <w:szCs w:val="22"/>
          <w:lang w:eastAsia="zh-CN" w:bidi="hi-IN"/>
        </w:rPr>
        <w:t>sedute di laurea in presenza.</w:t>
      </w:r>
    </w:p>
    <w:p w14:paraId="2AAE4FAA" w14:textId="77777777" w:rsidR="00F9071C" w:rsidRPr="001C1B0F" w:rsidRDefault="001C1B0F" w:rsidP="00F9071C">
      <w:pPr>
        <w:widowControl w:val="0"/>
        <w:spacing w:after="60" w:line="276" w:lineRule="auto"/>
        <w:jc w:val="both"/>
        <w:outlineLvl w:val="0"/>
        <w:rPr>
          <w:rFonts w:cs="Tahoma"/>
          <w:bCs/>
          <w:sz w:val="22"/>
          <w:szCs w:val="22"/>
          <w:lang w:eastAsia="zh-CN" w:bidi="hi-IN"/>
        </w:rPr>
      </w:pPr>
      <w:r w:rsidRPr="001C1B0F">
        <w:rPr>
          <w:rFonts w:cs="Tahoma"/>
          <w:bCs/>
          <w:sz w:val="22"/>
          <w:szCs w:val="22"/>
          <w:lang w:eastAsia="zh-CN" w:bidi="hi-IN"/>
        </w:rPr>
        <w:t>Per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 xml:space="preserve"> la maggior parte d</w:t>
      </w:r>
      <w:r w:rsidRPr="001C1B0F">
        <w:rPr>
          <w:rFonts w:cs="Tahoma"/>
          <w:bCs/>
          <w:sz w:val="22"/>
          <w:szCs w:val="22"/>
          <w:lang w:eastAsia="zh-CN" w:bidi="hi-IN"/>
        </w:rPr>
        <w:t>e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 xml:space="preserve">i docenti e </w:t>
      </w:r>
      <w:r w:rsidRPr="001C1B0F">
        <w:rPr>
          <w:rFonts w:cs="Tahoma"/>
          <w:bCs/>
          <w:sz w:val="22"/>
          <w:szCs w:val="22"/>
          <w:lang w:eastAsia="zh-CN" w:bidi="hi-IN"/>
        </w:rPr>
        <w:t xml:space="preserve">degli 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 xml:space="preserve">studenti il lockdown ha </w:t>
      </w:r>
      <w:r w:rsidR="005F61C7" w:rsidRPr="001C1B0F">
        <w:rPr>
          <w:rFonts w:cs="Tahoma"/>
          <w:bCs/>
          <w:sz w:val="22"/>
          <w:szCs w:val="22"/>
          <w:lang w:eastAsia="zh-CN" w:bidi="hi-IN"/>
        </w:rPr>
        <w:t>coinciso con la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5F61C7" w:rsidRPr="001C1B0F">
        <w:rPr>
          <w:rFonts w:cs="Tahoma"/>
          <w:bCs/>
          <w:sz w:val="22"/>
          <w:szCs w:val="22"/>
          <w:lang w:eastAsia="zh-CN" w:bidi="hi-IN"/>
        </w:rPr>
        <w:t>prima applicazione de</w:t>
      </w:r>
      <w:r w:rsidR="00392F27" w:rsidRPr="001C1B0F">
        <w:rPr>
          <w:rFonts w:cs="Tahoma"/>
          <w:bCs/>
          <w:sz w:val="22"/>
          <w:szCs w:val="22"/>
          <w:lang w:eastAsia="zh-CN" w:bidi="hi-IN"/>
        </w:rPr>
        <w:t>l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 xml:space="preserve">la </w:t>
      </w:r>
      <w:r w:rsidR="005F61C7" w:rsidRPr="001C1B0F">
        <w:rPr>
          <w:rFonts w:cs="Tahoma"/>
          <w:bCs/>
          <w:sz w:val="22"/>
          <w:szCs w:val="22"/>
          <w:lang w:eastAsia="zh-CN" w:bidi="hi-IN"/>
        </w:rPr>
        <w:t>DAD</w:t>
      </w:r>
      <w:r w:rsidR="00392F27" w:rsidRPr="001C1B0F">
        <w:rPr>
          <w:rFonts w:cs="Tahoma"/>
          <w:bCs/>
          <w:sz w:val="22"/>
          <w:szCs w:val="22"/>
          <w:lang w:eastAsia="zh-CN" w:bidi="hi-IN"/>
        </w:rPr>
        <w:t xml:space="preserve">, ma nell’anno successivo, pur in assenza di chiusura generale, 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>numerose università hanno scelto una didattica mista, mentre altre hanno optato per la sola modalità a distanza.</w:t>
      </w:r>
      <w:r w:rsidR="00392F27" w:rsidRPr="001C1B0F">
        <w:rPr>
          <w:rFonts w:cs="Tahoma"/>
          <w:bCs/>
          <w:sz w:val="22"/>
          <w:szCs w:val="22"/>
          <w:lang w:eastAsia="zh-CN" w:bidi="hi-IN"/>
        </w:rPr>
        <w:t xml:space="preserve"> Tanto che </w:t>
      </w:r>
      <w:r w:rsidR="007B21DE">
        <w:rPr>
          <w:rFonts w:cs="Tahoma"/>
          <w:bCs/>
          <w:sz w:val="22"/>
          <w:szCs w:val="22"/>
          <w:lang w:eastAsia="zh-CN" w:bidi="hi-IN"/>
        </w:rPr>
        <w:t>si può affermare che la didattica a distanza è destinata, entro una certa misura, a diventare di ordinario utilizzo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>.</w:t>
      </w:r>
    </w:p>
    <w:p w14:paraId="7C32EACC" w14:textId="77777777" w:rsidR="00392F27" w:rsidRPr="001C1B0F" w:rsidRDefault="00392F27" w:rsidP="00F9071C">
      <w:pPr>
        <w:widowControl w:val="0"/>
        <w:spacing w:after="60" w:line="276" w:lineRule="auto"/>
        <w:jc w:val="both"/>
        <w:outlineLvl w:val="0"/>
        <w:rPr>
          <w:rFonts w:cs="Tahoma"/>
          <w:bCs/>
          <w:sz w:val="22"/>
          <w:szCs w:val="22"/>
          <w:lang w:eastAsia="zh-CN" w:bidi="hi-IN"/>
        </w:rPr>
      </w:pPr>
      <w:r w:rsidRPr="001C1B0F">
        <w:rPr>
          <w:rFonts w:cs="Tahoma"/>
          <w:bCs/>
          <w:sz w:val="22"/>
          <w:szCs w:val="22"/>
          <w:lang w:eastAsia="zh-CN" w:bidi="hi-IN"/>
        </w:rPr>
        <w:t>In Italia, l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 xml:space="preserve">e prime indagini </w:t>
      </w:r>
      <w:r w:rsidRPr="001C1B0F">
        <w:rPr>
          <w:rFonts w:cs="Tahoma"/>
          <w:bCs/>
          <w:sz w:val="22"/>
          <w:szCs w:val="22"/>
          <w:lang w:eastAsia="zh-CN" w:bidi="hi-IN"/>
        </w:rPr>
        <w:t>su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 xml:space="preserve">lla </w:t>
      </w:r>
      <w:r w:rsidRPr="001C1B0F">
        <w:rPr>
          <w:rFonts w:cs="Tahoma"/>
          <w:bCs/>
          <w:sz w:val="22"/>
          <w:szCs w:val="22"/>
          <w:lang w:eastAsia="zh-CN" w:bidi="hi-IN"/>
        </w:rPr>
        <w:t>DAD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 xml:space="preserve"> </w:t>
      </w:r>
      <w:r w:rsidRPr="001C1B0F">
        <w:rPr>
          <w:rFonts w:cs="Tahoma"/>
          <w:bCs/>
          <w:sz w:val="22"/>
          <w:szCs w:val="22"/>
          <w:lang w:eastAsia="zh-CN" w:bidi="hi-IN"/>
        </w:rPr>
        <w:t>hanno restituito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 xml:space="preserve"> un giudizio positivo</w:t>
      </w:r>
      <w:r w:rsidRPr="001C1B0F">
        <w:rPr>
          <w:rFonts w:cs="Tahoma"/>
          <w:bCs/>
          <w:sz w:val="22"/>
          <w:szCs w:val="22"/>
          <w:lang w:eastAsia="zh-CN" w:bidi="hi-IN"/>
        </w:rPr>
        <w:t xml:space="preserve"> da parte di insegnanti e studenti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 xml:space="preserve">, </w:t>
      </w:r>
      <w:r w:rsidRPr="001C1B0F">
        <w:rPr>
          <w:rFonts w:cs="Tahoma"/>
          <w:bCs/>
          <w:sz w:val="22"/>
          <w:szCs w:val="22"/>
          <w:lang w:eastAsia="zh-CN" w:bidi="hi-IN"/>
        </w:rPr>
        <w:t xml:space="preserve">tuttavia </w:t>
      </w:r>
      <w:r w:rsidR="001807E1" w:rsidRPr="001C1B0F">
        <w:rPr>
          <w:rFonts w:cs="Tahoma"/>
          <w:bCs/>
          <w:sz w:val="22"/>
          <w:szCs w:val="22"/>
          <w:lang w:eastAsia="zh-CN" w:bidi="hi-IN"/>
        </w:rPr>
        <w:t>esiste un’ampia letteratura che testimonia a favore della didattica tradizionale</w:t>
      </w:r>
      <w:r w:rsidR="001C1B0F" w:rsidRPr="001C1B0F">
        <w:rPr>
          <w:rFonts w:cs="Tahoma"/>
          <w:bCs/>
          <w:sz w:val="22"/>
          <w:szCs w:val="22"/>
          <w:lang w:eastAsia="zh-CN" w:bidi="hi-IN"/>
        </w:rPr>
        <w:t>,</w:t>
      </w:r>
      <w:r w:rsidR="001807E1" w:rsidRPr="001C1B0F">
        <w:rPr>
          <w:rFonts w:cs="Tahoma"/>
          <w:bCs/>
          <w:sz w:val="22"/>
          <w:szCs w:val="22"/>
          <w:lang w:eastAsia="zh-CN" w:bidi="hi-IN"/>
        </w:rPr>
        <w:t xml:space="preserve"> quando si guarda</w:t>
      </w:r>
      <w:r w:rsidRPr="001C1B0F">
        <w:rPr>
          <w:rFonts w:cs="Tahoma"/>
          <w:bCs/>
          <w:sz w:val="22"/>
          <w:szCs w:val="22"/>
          <w:lang w:eastAsia="zh-CN" w:bidi="hi-IN"/>
        </w:rPr>
        <w:t xml:space="preserve"> ai risultati in termini di profitto</w:t>
      </w:r>
      <w:r w:rsidR="00F9071C" w:rsidRPr="001C1B0F">
        <w:rPr>
          <w:rFonts w:cs="Tahoma"/>
          <w:bCs/>
          <w:sz w:val="22"/>
          <w:szCs w:val="22"/>
          <w:lang w:eastAsia="zh-CN" w:bidi="hi-IN"/>
        </w:rPr>
        <w:t>.</w:t>
      </w:r>
      <w:r w:rsidR="00DF26D1" w:rsidRPr="001C1B0F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23797C" w:rsidRPr="001C1B0F">
        <w:rPr>
          <w:rFonts w:cs="Tahoma"/>
          <w:bCs/>
          <w:sz w:val="22"/>
          <w:szCs w:val="22"/>
          <w:lang w:eastAsia="zh-CN" w:bidi="hi-IN"/>
        </w:rPr>
        <w:t xml:space="preserve">Soprattutto </w:t>
      </w:r>
      <w:r w:rsidR="001807E1" w:rsidRPr="001C1B0F">
        <w:rPr>
          <w:rFonts w:cs="Tahoma"/>
          <w:bCs/>
          <w:sz w:val="22"/>
          <w:szCs w:val="22"/>
          <w:lang w:eastAsia="zh-CN" w:bidi="hi-IN"/>
        </w:rPr>
        <w:t>l’istruzione</w:t>
      </w:r>
      <w:r w:rsidR="0023797C" w:rsidRPr="001C1B0F">
        <w:rPr>
          <w:rFonts w:cs="Tahoma"/>
          <w:bCs/>
          <w:sz w:val="22"/>
          <w:szCs w:val="22"/>
          <w:lang w:eastAsia="zh-CN" w:bidi="hi-IN"/>
        </w:rPr>
        <w:t xml:space="preserve"> universitaria sembra scontare problemi di rendimento</w:t>
      </w:r>
      <w:r w:rsidR="001C1B0F" w:rsidRPr="001C1B0F">
        <w:rPr>
          <w:rFonts w:cs="Tahoma"/>
          <w:bCs/>
          <w:sz w:val="22"/>
          <w:szCs w:val="22"/>
          <w:lang w:eastAsia="zh-CN" w:bidi="hi-IN"/>
        </w:rPr>
        <w:t>,</w:t>
      </w:r>
      <w:r w:rsidR="00DF26D1" w:rsidRPr="001C1B0F">
        <w:rPr>
          <w:rFonts w:cs="Tahoma"/>
          <w:bCs/>
          <w:sz w:val="22"/>
          <w:szCs w:val="22"/>
          <w:lang w:eastAsia="zh-CN" w:bidi="hi-IN"/>
        </w:rPr>
        <w:t xml:space="preserve"> e per questo</w:t>
      </w:r>
      <w:r w:rsidRPr="001C1B0F">
        <w:rPr>
          <w:rFonts w:cs="Tahoma"/>
          <w:bCs/>
          <w:sz w:val="22"/>
          <w:szCs w:val="22"/>
          <w:lang w:eastAsia="zh-CN" w:bidi="hi-IN"/>
        </w:rPr>
        <w:t xml:space="preserve"> sono stati messi in campo svariati strumenti di sost</w:t>
      </w:r>
      <w:r w:rsidR="001C1B0F" w:rsidRPr="001C1B0F">
        <w:rPr>
          <w:rFonts w:cs="Tahoma"/>
          <w:bCs/>
          <w:sz w:val="22"/>
          <w:szCs w:val="22"/>
          <w:lang w:eastAsia="zh-CN" w:bidi="hi-IN"/>
        </w:rPr>
        <w:t>egno e supporto alla DAD</w:t>
      </w:r>
      <w:r w:rsidRPr="001C1B0F">
        <w:rPr>
          <w:rFonts w:cs="Tahoma"/>
          <w:bCs/>
          <w:sz w:val="22"/>
          <w:szCs w:val="22"/>
          <w:lang w:eastAsia="zh-CN" w:bidi="hi-IN"/>
        </w:rPr>
        <w:t xml:space="preserve"> con l’obiettivo di aumentarne l’</w:t>
      </w:r>
      <w:r w:rsidR="00823CA7" w:rsidRPr="001C1B0F">
        <w:rPr>
          <w:rFonts w:cs="Tahoma"/>
          <w:bCs/>
          <w:sz w:val="22"/>
          <w:szCs w:val="22"/>
          <w:lang w:eastAsia="zh-CN" w:bidi="hi-IN"/>
        </w:rPr>
        <w:t>effic</w:t>
      </w:r>
      <w:r w:rsidRPr="001C1B0F">
        <w:rPr>
          <w:rFonts w:cs="Tahoma"/>
          <w:bCs/>
          <w:sz w:val="22"/>
          <w:szCs w:val="22"/>
          <w:lang w:eastAsia="zh-CN" w:bidi="hi-IN"/>
        </w:rPr>
        <w:t>acia</w:t>
      </w:r>
      <w:r w:rsidR="00823CA7" w:rsidRPr="001C1B0F">
        <w:rPr>
          <w:rFonts w:cs="Tahoma"/>
          <w:bCs/>
          <w:sz w:val="22"/>
          <w:szCs w:val="22"/>
          <w:lang w:eastAsia="zh-CN" w:bidi="hi-IN"/>
        </w:rPr>
        <w:t>.</w:t>
      </w:r>
    </w:p>
    <w:p w14:paraId="48667D3C" w14:textId="77777777" w:rsidR="00010867" w:rsidRPr="001C1B0F" w:rsidRDefault="00010867" w:rsidP="0024324D">
      <w:pPr>
        <w:widowControl w:val="0"/>
        <w:spacing w:before="160" w:after="60" w:line="276" w:lineRule="auto"/>
        <w:jc w:val="both"/>
        <w:outlineLvl w:val="0"/>
        <w:rPr>
          <w:rFonts w:cs="Tahoma"/>
          <w:b/>
          <w:color w:val="7F7F7F"/>
        </w:rPr>
      </w:pPr>
      <w:r w:rsidRPr="001C1B0F">
        <w:rPr>
          <w:rFonts w:cs="Tahoma"/>
          <w:b/>
          <w:color w:val="7F7F7F"/>
        </w:rPr>
        <w:t>Soluzione</w:t>
      </w:r>
    </w:p>
    <w:p w14:paraId="1EDF3AA5" w14:textId="77777777" w:rsidR="00010867" w:rsidRPr="00D03E17" w:rsidRDefault="008774A5" w:rsidP="0024324D">
      <w:pPr>
        <w:autoSpaceDE w:val="0"/>
        <w:autoSpaceDN w:val="0"/>
        <w:adjustRightInd w:val="0"/>
        <w:spacing w:after="60" w:line="276" w:lineRule="auto"/>
        <w:jc w:val="both"/>
        <w:rPr>
          <w:rFonts w:cs="Tahoma"/>
          <w:i/>
          <w:sz w:val="22"/>
          <w:szCs w:val="22"/>
          <w:lang w:eastAsia="zh-CN" w:bidi="hi-IN"/>
        </w:rPr>
      </w:pPr>
      <w:r>
        <w:rPr>
          <w:rFonts w:cs="Tahoma"/>
          <w:i/>
          <w:sz w:val="22"/>
          <w:szCs w:val="22"/>
          <w:lang w:eastAsia="zh-CN" w:bidi="hi-IN"/>
        </w:rPr>
        <w:t xml:space="preserve">La soluzione qui descritta, adottata in una università tedesca, consiste in </w:t>
      </w:r>
      <w:r w:rsidR="00823CA7" w:rsidRPr="001C1B0F">
        <w:rPr>
          <w:rFonts w:cs="Tahoma"/>
          <w:i/>
          <w:sz w:val="22"/>
          <w:szCs w:val="22"/>
          <w:lang w:eastAsia="zh-CN" w:bidi="hi-IN"/>
        </w:rPr>
        <w:t>una forma di</w:t>
      </w:r>
      <w:r w:rsidR="00823CA7" w:rsidRPr="00823CA7">
        <w:rPr>
          <w:rFonts w:cs="Tahoma"/>
          <w:i/>
          <w:sz w:val="22"/>
          <w:szCs w:val="22"/>
          <w:lang w:eastAsia="zh-CN" w:bidi="hi-IN"/>
        </w:rPr>
        <w:t xml:space="preserve"> tutoraggio rivolto agli studenti universitari in DAD. </w:t>
      </w:r>
    </w:p>
    <w:p w14:paraId="74D9893B" w14:textId="77777777" w:rsidR="00FC43DA" w:rsidRDefault="00FC43DA" w:rsidP="0018583B">
      <w:pPr>
        <w:widowControl w:val="0"/>
        <w:spacing w:after="60" w:line="276" w:lineRule="auto"/>
        <w:jc w:val="both"/>
        <w:outlineLvl w:val="0"/>
        <w:rPr>
          <w:rFonts w:cs="Tahoma"/>
          <w:bCs/>
          <w:sz w:val="22"/>
          <w:szCs w:val="22"/>
          <w:lang w:eastAsia="zh-CN" w:bidi="hi-IN"/>
        </w:rPr>
      </w:pPr>
      <w:r w:rsidRPr="00214B7B">
        <w:rPr>
          <w:rFonts w:cs="Tahoma"/>
          <w:bCs/>
          <w:sz w:val="22"/>
          <w:szCs w:val="22"/>
          <w:lang w:eastAsia="zh-CN" w:bidi="hi-IN"/>
        </w:rPr>
        <w:t>Da quando è stata introdotta in modo sistematico, la DAD ha mostrato alcuni problemi per gli studenti universitari, che lamentano carenze di organizzazione e di personalizzazione dell’insegnamento, a discapito del profitto. Ciò sembra più evidente per gli studenti</w:t>
      </w:r>
      <w:r w:rsidR="001C1B0F">
        <w:rPr>
          <w:rFonts w:cs="Tahoma"/>
          <w:bCs/>
          <w:sz w:val="22"/>
          <w:szCs w:val="22"/>
          <w:lang w:eastAsia="zh-CN" w:bidi="hi-IN"/>
        </w:rPr>
        <w:t xml:space="preserve"> che già sono</w:t>
      </w:r>
      <w:r w:rsidRPr="00214B7B">
        <w:rPr>
          <w:rFonts w:cs="Tahoma"/>
          <w:bCs/>
          <w:sz w:val="22"/>
          <w:szCs w:val="22"/>
          <w:lang w:eastAsia="zh-CN" w:bidi="hi-IN"/>
        </w:rPr>
        <w:t xml:space="preserve"> in difficoltà nel rispettare le scadenze del piano di studi.</w:t>
      </w:r>
    </w:p>
    <w:p w14:paraId="58728C9A" w14:textId="77777777" w:rsidR="006149BB" w:rsidRDefault="00FC43DA" w:rsidP="0018583B">
      <w:pPr>
        <w:widowControl w:val="0"/>
        <w:spacing w:after="60" w:line="276" w:lineRule="auto"/>
        <w:jc w:val="both"/>
        <w:outlineLvl w:val="0"/>
        <w:rPr>
          <w:rFonts w:cs="Tahoma"/>
          <w:bCs/>
          <w:sz w:val="22"/>
          <w:szCs w:val="22"/>
          <w:lang w:eastAsia="zh-CN" w:bidi="hi-IN"/>
        </w:rPr>
      </w:pPr>
      <w:r w:rsidRPr="00214B7B">
        <w:rPr>
          <w:rFonts w:cs="Tahoma"/>
          <w:bCs/>
          <w:sz w:val="22"/>
          <w:szCs w:val="22"/>
          <w:lang w:eastAsia="zh-CN" w:bidi="hi-IN"/>
        </w:rPr>
        <w:t>Un modo per fronteggiare alcune di queste criticità può essere un sistema di tutoraggio che aiuti gli studenti a organizzare lo studio a casa</w:t>
      </w:r>
      <w:r w:rsidR="001C1B0F">
        <w:rPr>
          <w:rFonts w:cs="Tahoma"/>
          <w:bCs/>
          <w:sz w:val="22"/>
          <w:szCs w:val="22"/>
          <w:lang w:eastAsia="zh-CN" w:bidi="hi-IN"/>
        </w:rPr>
        <w:t xml:space="preserve"> e a pianificare le scadenze</w:t>
      </w:r>
      <w:r w:rsidRPr="00214B7B">
        <w:rPr>
          <w:rFonts w:cs="Tahoma"/>
          <w:bCs/>
          <w:sz w:val="22"/>
          <w:szCs w:val="22"/>
          <w:lang w:eastAsia="zh-CN" w:bidi="hi-IN"/>
        </w:rPr>
        <w:t>.</w:t>
      </w:r>
      <w:r w:rsidR="00B979B5" w:rsidRPr="00214B7B">
        <w:rPr>
          <w:rFonts w:cs="Tahoma"/>
          <w:bCs/>
          <w:sz w:val="22"/>
          <w:szCs w:val="22"/>
          <w:lang w:eastAsia="zh-CN" w:bidi="hi-IN"/>
        </w:rPr>
        <w:t xml:space="preserve"> </w:t>
      </w:r>
      <w:r w:rsidRPr="00214B7B">
        <w:rPr>
          <w:rFonts w:cs="Tahoma"/>
          <w:bCs/>
          <w:sz w:val="22"/>
          <w:szCs w:val="22"/>
          <w:lang w:eastAsia="zh-CN" w:bidi="hi-IN"/>
        </w:rPr>
        <w:t xml:space="preserve">In </w:t>
      </w:r>
      <w:r w:rsidR="001C1B0F">
        <w:rPr>
          <w:rFonts w:cs="Tahoma"/>
          <w:bCs/>
          <w:sz w:val="22"/>
          <w:szCs w:val="22"/>
          <w:lang w:eastAsia="zh-CN" w:bidi="hi-IN"/>
        </w:rPr>
        <w:t xml:space="preserve">questo </w:t>
      </w:r>
      <w:r w:rsidR="00A864B8">
        <w:rPr>
          <w:rFonts w:cs="Tahoma"/>
          <w:bCs/>
          <w:sz w:val="22"/>
          <w:szCs w:val="22"/>
          <w:lang w:eastAsia="zh-CN" w:bidi="hi-IN"/>
        </w:rPr>
        <w:t>caso, che riguarda</w:t>
      </w:r>
      <w:r w:rsidR="006149BB">
        <w:rPr>
          <w:rFonts w:cs="Tahoma"/>
          <w:bCs/>
          <w:sz w:val="22"/>
          <w:szCs w:val="22"/>
          <w:lang w:eastAsia="zh-CN" w:bidi="hi-IN"/>
        </w:rPr>
        <w:t xml:space="preserve"> l’Università di Monaco</w:t>
      </w:r>
      <w:r w:rsidR="00A864B8">
        <w:rPr>
          <w:rFonts w:cs="Tahoma"/>
          <w:bCs/>
          <w:sz w:val="22"/>
          <w:szCs w:val="22"/>
          <w:lang w:eastAsia="zh-CN" w:bidi="hi-IN"/>
        </w:rPr>
        <w:t>, in particolare un corso di studi</w:t>
      </w:r>
      <w:r w:rsidR="006149BB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A864B8">
        <w:rPr>
          <w:rFonts w:cs="Tahoma"/>
          <w:bCs/>
          <w:sz w:val="22"/>
          <w:szCs w:val="22"/>
          <w:lang w:eastAsia="zh-CN" w:bidi="hi-IN"/>
        </w:rPr>
        <w:t xml:space="preserve">in </w:t>
      </w:r>
      <w:r w:rsidR="006149BB">
        <w:rPr>
          <w:rFonts w:cs="Tahoma"/>
          <w:bCs/>
          <w:sz w:val="22"/>
          <w:szCs w:val="22"/>
          <w:lang w:eastAsia="zh-CN" w:bidi="hi-IN"/>
        </w:rPr>
        <w:t>Economia,</w:t>
      </w:r>
      <w:r w:rsidR="001C1B0F">
        <w:rPr>
          <w:rFonts w:cs="Tahoma"/>
          <w:bCs/>
          <w:sz w:val="22"/>
          <w:szCs w:val="22"/>
          <w:lang w:eastAsia="zh-CN" w:bidi="hi-IN"/>
        </w:rPr>
        <w:t xml:space="preserve"> viene</w:t>
      </w:r>
      <w:r w:rsidRPr="00214B7B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D129DA" w:rsidRPr="00214B7B">
        <w:rPr>
          <w:rFonts w:cs="Tahoma"/>
          <w:bCs/>
          <w:sz w:val="22"/>
          <w:szCs w:val="22"/>
          <w:lang w:eastAsia="zh-CN" w:bidi="hi-IN"/>
        </w:rPr>
        <w:t>fornito</w:t>
      </w:r>
      <w:r w:rsidRPr="00214B7B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D129DA" w:rsidRPr="00214B7B">
        <w:rPr>
          <w:rFonts w:cs="Tahoma"/>
          <w:bCs/>
          <w:sz w:val="22"/>
          <w:szCs w:val="22"/>
          <w:lang w:eastAsia="zh-CN" w:bidi="hi-IN"/>
        </w:rPr>
        <w:t xml:space="preserve">un </w:t>
      </w:r>
      <w:r w:rsidR="001C1B0F">
        <w:rPr>
          <w:rFonts w:cs="Tahoma"/>
          <w:bCs/>
          <w:sz w:val="22"/>
          <w:szCs w:val="22"/>
          <w:lang w:eastAsia="zh-CN" w:bidi="hi-IN"/>
        </w:rPr>
        <w:t>sistema di tutoraggio</w:t>
      </w:r>
      <w:r w:rsidRPr="00214B7B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D129DA" w:rsidRPr="00214B7B">
        <w:rPr>
          <w:rFonts w:cs="Tahoma"/>
          <w:bCs/>
          <w:sz w:val="22"/>
          <w:szCs w:val="22"/>
          <w:lang w:eastAsia="zh-CN" w:bidi="hi-IN"/>
        </w:rPr>
        <w:t>realizzato via internet e articolato in cinque incontri</w:t>
      </w:r>
      <w:r w:rsidR="001C1B0F">
        <w:rPr>
          <w:rFonts w:cs="Tahoma"/>
          <w:bCs/>
          <w:sz w:val="22"/>
          <w:szCs w:val="22"/>
          <w:lang w:eastAsia="zh-CN" w:bidi="hi-IN"/>
        </w:rPr>
        <w:t xml:space="preserve"> strutturati</w:t>
      </w:r>
      <w:r w:rsidR="006149BB">
        <w:rPr>
          <w:rFonts w:cs="Tahoma"/>
          <w:bCs/>
          <w:sz w:val="22"/>
          <w:szCs w:val="22"/>
          <w:lang w:eastAsia="zh-CN" w:bidi="hi-IN"/>
        </w:rPr>
        <w:t>,</w:t>
      </w:r>
      <w:r w:rsidR="001C1B0F">
        <w:rPr>
          <w:rFonts w:cs="Tahoma"/>
          <w:bCs/>
          <w:sz w:val="22"/>
          <w:szCs w:val="22"/>
          <w:lang w:eastAsia="zh-CN" w:bidi="hi-IN"/>
        </w:rPr>
        <w:t xml:space="preserve"> a distanza di due (o tre)</w:t>
      </w:r>
      <w:r w:rsidR="00D129DA" w:rsidRPr="00214B7B">
        <w:rPr>
          <w:rFonts w:cs="Tahoma"/>
          <w:bCs/>
          <w:sz w:val="22"/>
          <w:szCs w:val="22"/>
          <w:lang w:eastAsia="zh-CN" w:bidi="hi-IN"/>
        </w:rPr>
        <w:t xml:space="preserve"> settimane. In questi incontri i tutori discutono con </w:t>
      </w:r>
      <w:r w:rsidR="001C1B0F">
        <w:rPr>
          <w:rFonts w:cs="Tahoma"/>
          <w:bCs/>
          <w:sz w:val="22"/>
          <w:szCs w:val="22"/>
          <w:lang w:eastAsia="zh-CN" w:bidi="hi-IN"/>
        </w:rPr>
        <w:t>gli studenti</w:t>
      </w:r>
      <w:r w:rsidR="00D129DA" w:rsidRPr="00214B7B">
        <w:rPr>
          <w:rFonts w:cs="Tahoma"/>
          <w:bCs/>
          <w:sz w:val="22"/>
          <w:szCs w:val="22"/>
          <w:lang w:eastAsia="zh-CN" w:bidi="hi-IN"/>
        </w:rPr>
        <w:t xml:space="preserve"> argomenti specifici, che vanno dall’organizzazione settimanale dello studio, utilizzando materiali e strumenti prestabiliti, fino </w:t>
      </w:r>
      <w:r w:rsidR="006149BB">
        <w:rPr>
          <w:rFonts w:cs="Tahoma"/>
          <w:bCs/>
          <w:sz w:val="22"/>
          <w:szCs w:val="22"/>
          <w:lang w:eastAsia="zh-CN" w:bidi="hi-IN"/>
        </w:rPr>
        <w:t>all</w:t>
      </w:r>
      <w:r w:rsidR="00D129DA" w:rsidRPr="00214B7B">
        <w:rPr>
          <w:rFonts w:cs="Tahoma"/>
          <w:bCs/>
          <w:sz w:val="22"/>
          <w:szCs w:val="22"/>
          <w:lang w:eastAsia="zh-CN" w:bidi="hi-IN"/>
        </w:rPr>
        <w:t>a</w:t>
      </w:r>
      <w:r w:rsidR="006149BB">
        <w:rPr>
          <w:rFonts w:cs="Tahoma"/>
          <w:bCs/>
          <w:sz w:val="22"/>
          <w:szCs w:val="22"/>
          <w:lang w:eastAsia="zh-CN" w:bidi="hi-IN"/>
        </w:rPr>
        <w:t xml:space="preserve"> verifica</w:t>
      </w:r>
      <w:r w:rsidR="00D129DA" w:rsidRPr="00214B7B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6149BB">
        <w:rPr>
          <w:rFonts w:cs="Tahoma"/>
          <w:bCs/>
          <w:sz w:val="22"/>
          <w:szCs w:val="22"/>
          <w:lang w:eastAsia="zh-CN" w:bidi="hi-IN"/>
        </w:rPr>
        <w:t xml:space="preserve">di </w:t>
      </w:r>
      <w:r w:rsidR="00D129DA" w:rsidRPr="00214B7B">
        <w:rPr>
          <w:rFonts w:cs="Tahoma"/>
          <w:bCs/>
          <w:sz w:val="22"/>
          <w:szCs w:val="22"/>
          <w:lang w:eastAsia="zh-CN" w:bidi="hi-IN"/>
        </w:rPr>
        <w:t xml:space="preserve">quanto </w:t>
      </w:r>
      <w:r w:rsidR="006149BB">
        <w:rPr>
          <w:rFonts w:cs="Tahoma"/>
          <w:bCs/>
          <w:sz w:val="22"/>
          <w:szCs w:val="22"/>
          <w:lang w:eastAsia="zh-CN" w:bidi="hi-IN"/>
        </w:rPr>
        <w:t>trattato</w:t>
      </w:r>
      <w:r w:rsidR="00D129DA" w:rsidRPr="00214B7B">
        <w:rPr>
          <w:rFonts w:cs="Tahoma"/>
          <w:bCs/>
          <w:sz w:val="22"/>
          <w:szCs w:val="22"/>
          <w:lang w:eastAsia="zh-CN" w:bidi="hi-IN"/>
        </w:rPr>
        <w:t xml:space="preserve"> negli incontri precedenti.</w:t>
      </w:r>
      <w:r w:rsidR="00B979B5" w:rsidRPr="00214B7B">
        <w:rPr>
          <w:rFonts w:cs="Tahoma"/>
          <w:bCs/>
          <w:sz w:val="22"/>
          <w:szCs w:val="22"/>
          <w:lang w:eastAsia="zh-CN" w:bidi="hi-IN"/>
        </w:rPr>
        <w:t xml:space="preserve"> </w:t>
      </w:r>
    </w:p>
    <w:p w14:paraId="3D88C6A3" w14:textId="77777777" w:rsidR="00B979B5" w:rsidRPr="00214B7B" w:rsidRDefault="00A864B8" w:rsidP="0018583B">
      <w:pPr>
        <w:widowControl w:val="0"/>
        <w:spacing w:after="60" w:line="276" w:lineRule="auto"/>
        <w:jc w:val="both"/>
        <w:outlineLvl w:val="0"/>
        <w:rPr>
          <w:rFonts w:cs="Tahoma"/>
          <w:bCs/>
          <w:sz w:val="22"/>
          <w:szCs w:val="22"/>
          <w:lang w:eastAsia="zh-CN" w:bidi="hi-IN"/>
        </w:rPr>
      </w:pPr>
      <w:r>
        <w:rPr>
          <w:rFonts w:cs="Tahoma"/>
          <w:bCs/>
          <w:sz w:val="22"/>
          <w:szCs w:val="22"/>
          <w:lang w:eastAsia="zh-CN" w:bidi="hi-IN"/>
        </w:rPr>
        <w:t>G</w:t>
      </w:r>
      <w:r w:rsidRPr="00214B7B">
        <w:rPr>
          <w:rFonts w:cs="Tahoma"/>
          <w:bCs/>
          <w:sz w:val="22"/>
          <w:szCs w:val="22"/>
          <w:lang w:eastAsia="zh-CN" w:bidi="hi-IN"/>
        </w:rPr>
        <w:t>li studenti</w:t>
      </w:r>
      <w:r>
        <w:rPr>
          <w:rFonts w:cs="Tahoma"/>
          <w:bCs/>
          <w:sz w:val="22"/>
          <w:szCs w:val="22"/>
          <w:lang w:eastAsia="zh-CN" w:bidi="hi-IN"/>
        </w:rPr>
        <w:t>,</w:t>
      </w:r>
      <w:r w:rsidRPr="00214B7B">
        <w:rPr>
          <w:rFonts w:cs="Tahoma"/>
          <w:bCs/>
          <w:sz w:val="22"/>
          <w:szCs w:val="22"/>
          <w:lang w:eastAsia="zh-CN" w:bidi="hi-IN"/>
        </w:rPr>
        <w:t xml:space="preserve"> </w:t>
      </w:r>
      <w:r>
        <w:rPr>
          <w:rFonts w:cs="Tahoma"/>
          <w:bCs/>
          <w:sz w:val="22"/>
          <w:szCs w:val="22"/>
          <w:lang w:eastAsia="zh-CN" w:bidi="hi-IN"/>
        </w:rPr>
        <w:t xml:space="preserve">che </w:t>
      </w:r>
      <w:r w:rsidRPr="00214B7B">
        <w:rPr>
          <w:rFonts w:cs="Tahoma"/>
          <w:bCs/>
          <w:sz w:val="22"/>
          <w:szCs w:val="22"/>
          <w:lang w:eastAsia="zh-CN" w:bidi="hi-IN"/>
        </w:rPr>
        <w:t>sono già stati in DAD nel semestre precedente</w:t>
      </w:r>
      <w:r w:rsidR="000913D7">
        <w:rPr>
          <w:rFonts w:cs="Tahoma"/>
          <w:bCs/>
          <w:sz w:val="22"/>
          <w:szCs w:val="22"/>
          <w:lang w:eastAsia="zh-CN" w:bidi="hi-IN"/>
        </w:rPr>
        <w:t xml:space="preserve"> (il corso ha luogo nel secondo semestre)</w:t>
      </w:r>
      <w:r w:rsidRPr="00214B7B">
        <w:rPr>
          <w:rFonts w:cs="Tahoma"/>
          <w:bCs/>
          <w:sz w:val="22"/>
          <w:szCs w:val="22"/>
          <w:lang w:eastAsia="zh-CN" w:bidi="hi-IN"/>
        </w:rPr>
        <w:t xml:space="preserve">, </w:t>
      </w:r>
      <w:r>
        <w:rPr>
          <w:rFonts w:cs="Tahoma"/>
          <w:bCs/>
          <w:sz w:val="22"/>
          <w:szCs w:val="22"/>
          <w:lang w:eastAsia="zh-CN" w:bidi="hi-IN"/>
        </w:rPr>
        <w:t xml:space="preserve">sono invitati </w:t>
      </w:r>
      <w:r w:rsidRPr="00214B7B">
        <w:rPr>
          <w:rFonts w:cs="Tahoma"/>
          <w:bCs/>
          <w:sz w:val="22"/>
          <w:szCs w:val="22"/>
          <w:lang w:eastAsia="zh-CN" w:bidi="hi-IN"/>
        </w:rPr>
        <w:t>via email a partecipare al programma di tutoraggio.</w:t>
      </w:r>
      <w:r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D129DA" w:rsidRPr="00214B7B">
        <w:rPr>
          <w:rFonts w:cs="Tahoma"/>
          <w:bCs/>
          <w:sz w:val="22"/>
          <w:szCs w:val="22"/>
          <w:lang w:eastAsia="zh-CN" w:bidi="hi-IN"/>
        </w:rPr>
        <w:t xml:space="preserve">I tutori sono arruolati tra gli studenti degli stessi corsi, ma più avanti nel percorso, e ciascun incontro avviene con </w:t>
      </w:r>
      <w:r>
        <w:rPr>
          <w:rFonts w:cs="Tahoma"/>
          <w:bCs/>
          <w:sz w:val="22"/>
          <w:szCs w:val="22"/>
          <w:lang w:eastAsia="zh-CN" w:bidi="hi-IN"/>
        </w:rPr>
        <w:t xml:space="preserve">un </w:t>
      </w:r>
      <w:r w:rsidR="00D129DA" w:rsidRPr="00214B7B">
        <w:rPr>
          <w:rFonts w:cs="Tahoma"/>
          <w:bCs/>
          <w:sz w:val="22"/>
          <w:szCs w:val="22"/>
          <w:lang w:eastAsia="zh-CN" w:bidi="hi-IN"/>
        </w:rPr>
        <w:t xml:space="preserve">rapporto uno a uno </w:t>
      </w:r>
      <w:r w:rsidR="00B979B5" w:rsidRPr="00214B7B">
        <w:rPr>
          <w:rFonts w:cs="Tahoma"/>
          <w:bCs/>
          <w:sz w:val="22"/>
          <w:szCs w:val="22"/>
          <w:lang w:eastAsia="zh-CN" w:bidi="hi-IN"/>
        </w:rPr>
        <w:t>tra tutore e studente.</w:t>
      </w:r>
      <w:r w:rsidR="003C6C63" w:rsidRPr="00214B7B">
        <w:rPr>
          <w:rFonts w:cs="Tahoma"/>
          <w:bCs/>
          <w:sz w:val="22"/>
          <w:szCs w:val="22"/>
          <w:lang w:eastAsia="zh-CN" w:bidi="hi-IN"/>
        </w:rPr>
        <w:t xml:space="preserve"> </w:t>
      </w:r>
    </w:p>
    <w:p w14:paraId="43393B20" w14:textId="77777777" w:rsidR="00C92766" w:rsidRPr="00C92766" w:rsidRDefault="00E72217" w:rsidP="00D03E17">
      <w:pPr>
        <w:widowControl w:val="0"/>
        <w:spacing w:after="60" w:line="276" w:lineRule="auto"/>
        <w:jc w:val="both"/>
        <w:outlineLvl w:val="0"/>
        <w:rPr>
          <w:rFonts w:cs="Tahoma"/>
          <w:bCs/>
          <w:sz w:val="22"/>
          <w:szCs w:val="22"/>
          <w:lang w:eastAsia="zh-CN" w:bidi="hi-IN"/>
        </w:rPr>
      </w:pPr>
      <w:r>
        <w:rPr>
          <w:rFonts w:cs="Tahoma"/>
          <w:bCs/>
          <w:sz w:val="22"/>
          <w:szCs w:val="22"/>
          <w:lang w:eastAsia="zh-CN" w:bidi="hi-IN"/>
        </w:rPr>
        <w:br w:type="page"/>
      </w:r>
      <w:r w:rsidR="00CB4087" w:rsidRPr="00923592">
        <w:rPr>
          <w:rFonts w:cs="Tahoma"/>
          <w:b/>
          <w:color w:val="7F7F7F"/>
        </w:rPr>
        <w:lastRenderedPageBreak/>
        <w:t>Risultati</w:t>
      </w:r>
    </w:p>
    <w:p w14:paraId="059E0149" w14:textId="77777777" w:rsidR="003978AF" w:rsidRPr="00923592" w:rsidRDefault="00C876C7" w:rsidP="0018583B">
      <w:pPr>
        <w:pStyle w:val="NormaleWeb"/>
        <w:spacing w:before="0" w:beforeAutospacing="0" w:after="60" w:afterAutospacing="0" w:line="276" w:lineRule="auto"/>
        <w:jc w:val="both"/>
        <w:rPr>
          <w:rFonts w:ascii="Cambria" w:hAnsi="Cambria" w:cs="Tahoma"/>
          <w:i/>
          <w:sz w:val="22"/>
          <w:szCs w:val="22"/>
          <w:lang w:eastAsia="zh-CN" w:bidi="hi-IN"/>
        </w:rPr>
      </w:pPr>
      <w:r>
        <w:rPr>
          <w:rFonts w:ascii="Cambria" w:hAnsi="Cambria" w:cs="Tahoma"/>
          <w:i/>
          <w:sz w:val="22"/>
          <w:szCs w:val="22"/>
          <w:lang w:eastAsia="zh-CN" w:bidi="hi-IN"/>
        </w:rPr>
        <w:t xml:space="preserve">Il programma di tutoraggio ha mostrato effetti positivi </w:t>
      </w:r>
      <w:r w:rsidR="002564B5">
        <w:rPr>
          <w:rFonts w:ascii="Cambria" w:hAnsi="Cambria" w:cs="Tahoma"/>
          <w:i/>
          <w:sz w:val="22"/>
          <w:szCs w:val="22"/>
          <w:lang w:eastAsia="zh-CN" w:bidi="hi-IN"/>
        </w:rPr>
        <w:t xml:space="preserve">(per alcuni studenti) </w:t>
      </w:r>
      <w:r>
        <w:rPr>
          <w:rFonts w:ascii="Cambria" w:hAnsi="Cambria" w:cs="Tahoma"/>
          <w:i/>
          <w:sz w:val="22"/>
          <w:szCs w:val="22"/>
          <w:lang w:eastAsia="zh-CN" w:bidi="hi-IN"/>
        </w:rPr>
        <w:t>sui crediti acquisiti, ma non sulla media voti. Più marcati i benefici per gli studenti con i profitti migliori e per i maschi.</w:t>
      </w:r>
    </w:p>
    <w:p w14:paraId="19A40C03" w14:textId="15637466" w:rsidR="00811C6C" w:rsidRPr="00811C6C" w:rsidRDefault="009B6077" w:rsidP="00811C6C">
      <w:pPr>
        <w:widowControl w:val="0"/>
        <w:spacing w:after="60" w:line="276" w:lineRule="auto"/>
        <w:jc w:val="both"/>
        <w:outlineLvl w:val="0"/>
        <w:rPr>
          <w:rFonts w:cs="Tahoma"/>
          <w:sz w:val="22"/>
          <w:szCs w:val="22"/>
          <w:lang w:eastAsia="zh-CN" w:bidi="hi-IN"/>
        </w:rPr>
      </w:pPr>
      <w:r w:rsidRPr="009B6077">
        <w:rPr>
          <w:rFonts w:cs="Tahoma"/>
          <w:sz w:val="22"/>
          <w:szCs w:val="22"/>
          <w:lang w:eastAsia="zh-CN" w:bidi="hi-IN"/>
        </w:rPr>
        <w:t>Il tutoraggio tra pari, studenti che aiutano studenti, nasce per rinforzare la DAD affiancando un elemento dialettico che ha l’obiettivo di sostenere soprattutto lo studio a casa e la capacità di programmare e rispettare le scadenze.</w:t>
      </w:r>
      <w:r w:rsidR="00811C6C">
        <w:rPr>
          <w:rFonts w:cs="Tahoma"/>
          <w:sz w:val="22"/>
          <w:szCs w:val="22"/>
          <w:lang w:eastAsia="zh-CN" w:bidi="hi-IN"/>
        </w:rPr>
        <w:t xml:space="preserve"> Si nota infatti che </w:t>
      </w:r>
      <w:r w:rsidR="00811C6C">
        <w:rPr>
          <w:rFonts w:cs="Tahoma"/>
          <w:bCs/>
          <w:sz w:val="22"/>
          <w:szCs w:val="22"/>
          <w:lang w:eastAsia="zh-CN" w:bidi="hi-IN"/>
        </w:rPr>
        <w:t>a fronte di un corso di studi che comprende</w:t>
      </w:r>
      <w:r w:rsidR="00811C6C" w:rsidRPr="00214B7B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4717E7">
        <w:rPr>
          <w:rFonts w:cs="Tahoma"/>
          <w:bCs/>
          <w:sz w:val="22"/>
          <w:szCs w:val="22"/>
          <w:lang w:eastAsia="zh-CN" w:bidi="hi-IN"/>
        </w:rPr>
        <w:t>sei</w:t>
      </w:r>
      <w:r w:rsidR="00811C6C" w:rsidRPr="00214B7B">
        <w:rPr>
          <w:rFonts w:cs="Tahoma"/>
          <w:bCs/>
          <w:sz w:val="22"/>
          <w:szCs w:val="22"/>
          <w:lang w:eastAsia="zh-CN" w:bidi="hi-IN"/>
        </w:rPr>
        <w:t xml:space="preserve"> esami per semestre, da </w:t>
      </w:r>
      <w:r w:rsidR="004717E7">
        <w:rPr>
          <w:rFonts w:cs="Tahoma"/>
          <w:bCs/>
          <w:sz w:val="22"/>
          <w:szCs w:val="22"/>
          <w:lang w:eastAsia="zh-CN" w:bidi="hi-IN"/>
        </w:rPr>
        <w:t>cinque</w:t>
      </w:r>
      <w:r w:rsidR="00811C6C" w:rsidRPr="00214B7B">
        <w:rPr>
          <w:rFonts w:cs="Tahoma"/>
          <w:bCs/>
          <w:sz w:val="22"/>
          <w:szCs w:val="22"/>
          <w:lang w:eastAsia="zh-CN" w:bidi="hi-IN"/>
        </w:rPr>
        <w:t xml:space="preserve"> crediti ciascuno per un totale di 180, la regolarità degli esami sostenuti tende a rallentare dopo il primo semestre. </w:t>
      </w:r>
    </w:p>
    <w:p w14:paraId="456D954C" w14:textId="2A86B565" w:rsidR="00C92766" w:rsidRDefault="0083513E" w:rsidP="00805EF2">
      <w:pPr>
        <w:widowControl w:val="0"/>
        <w:spacing w:after="60" w:line="276" w:lineRule="auto"/>
        <w:jc w:val="both"/>
        <w:outlineLvl w:val="0"/>
        <w:rPr>
          <w:rFonts w:cs="Tahoma"/>
          <w:sz w:val="22"/>
          <w:szCs w:val="22"/>
          <w:lang w:eastAsia="zh-CN" w:bidi="hi-IN"/>
        </w:rPr>
      </w:pPr>
      <w:r>
        <w:rPr>
          <w:rFonts w:cs="Tahoma"/>
          <w:sz w:val="22"/>
          <w:szCs w:val="22"/>
          <w:lang w:eastAsia="zh-CN" w:bidi="hi-IN"/>
        </w:rPr>
        <w:t xml:space="preserve">Gli effetti </w:t>
      </w:r>
      <w:r w:rsidR="004717E7">
        <w:rPr>
          <w:rFonts w:cs="Tahoma"/>
          <w:sz w:val="22"/>
          <w:szCs w:val="22"/>
          <w:lang w:eastAsia="zh-CN" w:bidi="hi-IN"/>
        </w:rPr>
        <w:t xml:space="preserve">del tutoraggio </w:t>
      </w:r>
      <w:r>
        <w:rPr>
          <w:rFonts w:cs="Tahoma"/>
          <w:sz w:val="22"/>
          <w:szCs w:val="22"/>
          <w:lang w:eastAsia="zh-CN" w:bidi="hi-IN"/>
        </w:rPr>
        <w:t>vengono stimati su tre esiti: (i) l’iscrizione agli esami, (ii) i crediti acquisiti e (iii) la media voti.</w:t>
      </w:r>
      <w:r w:rsidR="007203E1">
        <w:rPr>
          <w:rFonts w:cs="Tahoma"/>
          <w:sz w:val="22"/>
          <w:szCs w:val="22"/>
          <w:lang w:eastAsia="zh-CN" w:bidi="hi-IN"/>
        </w:rPr>
        <w:t xml:space="preserve"> </w:t>
      </w:r>
      <w:r>
        <w:rPr>
          <w:rFonts w:cs="Tahoma"/>
          <w:sz w:val="22"/>
          <w:szCs w:val="22"/>
          <w:lang w:eastAsia="zh-CN" w:bidi="hi-IN"/>
        </w:rPr>
        <w:t xml:space="preserve">La prima grandezza </w:t>
      </w:r>
      <w:r w:rsidR="000913D7">
        <w:rPr>
          <w:rFonts w:cs="Tahoma"/>
          <w:sz w:val="22"/>
          <w:szCs w:val="22"/>
          <w:lang w:eastAsia="zh-CN" w:bidi="hi-IN"/>
        </w:rPr>
        <w:t xml:space="preserve">intende misurare lo </w:t>
      </w:r>
      <w:r>
        <w:rPr>
          <w:rFonts w:cs="Tahoma"/>
          <w:sz w:val="22"/>
          <w:szCs w:val="22"/>
          <w:lang w:eastAsia="zh-CN" w:bidi="hi-IN"/>
        </w:rPr>
        <w:t xml:space="preserve">sforzo che gli studenti mettono nel preparare gli esami, la seconda è una misura del </w:t>
      </w:r>
      <w:r w:rsidR="00BD5F19">
        <w:rPr>
          <w:rFonts w:cs="Tahoma"/>
          <w:sz w:val="22"/>
          <w:szCs w:val="22"/>
          <w:lang w:eastAsia="zh-CN" w:bidi="hi-IN"/>
        </w:rPr>
        <w:t>rendimento</w:t>
      </w:r>
      <w:r>
        <w:rPr>
          <w:rFonts w:cs="Tahoma"/>
          <w:sz w:val="22"/>
          <w:szCs w:val="22"/>
          <w:lang w:eastAsia="zh-CN" w:bidi="hi-IN"/>
        </w:rPr>
        <w:t xml:space="preserve">, e infine la terza </w:t>
      </w:r>
      <w:r w:rsidR="00BD5F19">
        <w:rPr>
          <w:rFonts w:cs="Tahoma"/>
          <w:sz w:val="22"/>
          <w:szCs w:val="22"/>
          <w:lang w:eastAsia="zh-CN" w:bidi="hi-IN"/>
        </w:rPr>
        <w:t xml:space="preserve">ne </w:t>
      </w:r>
      <w:r>
        <w:rPr>
          <w:rFonts w:cs="Tahoma"/>
          <w:sz w:val="22"/>
          <w:szCs w:val="22"/>
          <w:lang w:eastAsia="zh-CN" w:bidi="hi-IN"/>
        </w:rPr>
        <w:t>descrive la qualità</w:t>
      </w:r>
      <w:r w:rsidR="00BD5F19">
        <w:rPr>
          <w:rFonts w:cs="Tahoma"/>
          <w:sz w:val="22"/>
          <w:szCs w:val="22"/>
          <w:lang w:eastAsia="zh-CN" w:bidi="hi-IN"/>
        </w:rPr>
        <w:t>.</w:t>
      </w:r>
    </w:p>
    <w:p w14:paraId="18056605" w14:textId="77777777" w:rsidR="0073600C" w:rsidRPr="0073600C" w:rsidRDefault="007203E1" w:rsidP="00501336">
      <w:pPr>
        <w:widowControl w:val="0"/>
        <w:spacing w:after="120" w:line="276" w:lineRule="auto"/>
        <w:jc w:val="both"/>
        <w:outlineLvl w:val="0"/>
        <w:rPr>
          <w:rFonts w:cs="Tahoma"/>
          <w:sz w:val="22"/>
          <w:szCs w:val="22"/>
          <w:lang w:eastAsia="zh-CN" w:bidi="hi-IN"/>
        </w:rPr>
      </w:pPr>
      <w:r>
        <w:rPr>
          <w:rFonts w:cs="Tahoma"/>
          <w:sz w:val="22"/>
          <w:szCs w:val="22"/>
          <w:lang w:eastAsia="zh-CN" w:bidi="hi-IN"/>
        </w:rPr>
        <w:t xml:space="preserve">Le stime complessive mostrano benefici </w:t>
      </w:r>
      <w:r w:rsidR="000913D7">
        <w:rPr>
          <w:rFonts w:cs="Tahoma"/>
          <w:sz w:val="22"/>
          <w:szCs w:val="22"/>
          <w:lang w:eastAsia="zh-CN" w:bidi="hi-IN"/>
        </w:rPr>
        <w:t xml:space="preserve">soprattutto </w:t>
      </w:r>
      <w:r>
        <w:rPr>
          <w:rFonts w:cs="Tahoma"/>
          <w:sz w:val="22"/>
          <w:szCs w:val="22"/>
          <w:lang w:eastAsia="zh-CN" w:bidi="hi-IN"/>
        </w:rPr>
        <w:t>sulle iscrizioni agli esami</w:t>
      </w:r>
      <w:r w:rsidR="000913D7">
        <w:rPr>
          <w:rFonts w:cs="Tahoma"/>
          <w:sz w:val="22"/>
          <w:szCs w:val="22"/>
          <w:lang w:eastAsia="zh-CN" w:bidi="hi-IN"/>
        </w:rPr>
        <w:t>. Considerati i crediti “potenziali”, cioè quelli che lo studente otterrebbe se passasse l’esame a cui si iscrive, si stima un effetto positivo di oltre 3 crediti</w:t>
      </w:r>
      <w:r>
        <w:rPr>
          <w:rFonts w:cs="Tahoma"/>
          <w:sz w:val="22"/>
          <w:szCs w:val="22"/>
          <w:lang w:eastAsia="zh-CN" w:bidi="hi-IN"/>
        </w:rPr>
        <w:t xml:space="preserve">; meno evidente e non statisticamente significativo </w:t>
      </w:r>
      <w:r w:rsidR="000913D7">
        <w:rPr>
          <w:rFonts w:cs="Tahoma"/>
          <w:sz w:val="22"/>
          <w:szCs w:val="22"/>
          <w:lang w:eastAsia="zh-CN" w:bidi="hi-IN"/>
        </w:rPr>
        <w:t xml:space="preserve">è </w:t>
      </w:r>
      <w:r>
        <w:rPr>
          <w:rFonts w:cs="Tahoma"/>
          <w:sz w:val="22"/>
          <w:szCs w:val="22"/>
          <w:lang w:eastAsia="zh-CN" w:bidi="hi-IN"/>
        </w:rPr>
        <w:t>l’aumento dei crediti effettivamente acquisiti (+1,30), mentre non si evidenziano benefici sulla media voti.</w:t>
      </w:r>
      <w:r w:rsidR="0073600C">
        <w:rPr>
          <w:rFonts w:cs="Tahoma"/>
          <w:sz w:val="22"/>
          <w:szCs w:val="22"/>
          <w:lang w:eastAsia="zh-CN" w:bidi="hi-IN"/>
        </w:rPr>
        <w:t xml:space="preserve"> </w:t>
      </w:r>
    </w:p>
    <w:tbl>
      <w:tblPr>
        <w:tblStyle w:val="Grigliatabella"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1843"/>
        <w:gridCol w:w="1496"/>
      </w:tblGrid>
      <w:tr w:rsidR="0073600C" w14:paraId="615B631F" w14:textId="77777777" w:rsidTr="00F70D5A">
        <w:trPr>
          <w:trHeight w:hRule="exact" w:val="284"/>
        </w:trPr>
        <w:tc>
          <w:tcPr>
            <w:tcW w:w="5040" w:type="dxa"/>
            <w:gridSpan w:val="4"/>
            <w:shd w:val="clear" w:color="auto" w:fill="808080" w:themeFill="background1" w:themeFillShade="80"/>
            <w:vAlign w:val="center"/>
            <w:hideMark/>
          </w:tcPr>
          <w:p w14:paraId="22278664" w14:textId="77777777" w:rsidR="0073600C" w:rsidRPr="001F64B0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</w:pPr>
            <w:r w:rsidRPr="001F64B0"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 xml:space="preserve">Effetti </w:t>
            </w:r>
            <w:r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>medi</w:t>
            </w:r>
          </w:p>
        </w:tc>
      </w:tr>
      <w:tr w:rsidR="0073600C" w14:paraId="26058114" w14:textId="77777777" w:rsidTr="00F70D5A">
        <w:trPr>
          <w:trHeight w:hRule="exact" w:val="28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9F69054" w14:textId="77777777" w:rsidR="0073600C" w:rsidRDefault="0073600C" w:rsidP="00F70D5A">
            <w:pPr>
              <w:widowControl w:val="0"/>
              <w:spacing w:before="60" w:after="60" w:line="276" w:lineRule="auto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Iscrizione (crediti)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530BA7DA" w14:textId="77777777" w:rsidR="0073600C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Acquisizione (crediti)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  <w:hideMark/>
          </w:tcPr>
          <w:p w14:paraId="01333F06" w14:textId="77777777" w:rsidR="0073600C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Media voti</w:t>
            </w:r>
          </w:p>
        </w:tc>
      </w:tr>
      <w:tr w:rsidR="0073600C" w14:paraId="2F3F5D0F" w14:textId="77777777" w:rsidTr="00F70D5A">
        <w:trPr>
          <w:trHeight w:hRule="exact" w:val="28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C35A313" w14:textId="77777777" w:rsidR="0073600C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+3,37**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70BDE7D4" w14:textId="77777777" w:rsidR="0073600C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+1,30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  <w:hideMark/>
          </w:tcPr>
          <w:p w14:paraId="4073A2F5" w14:textId="77777777" w:rsidR="0073600C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+0,07</w:t>
            </w:r>
          </w:p>
        </w:tc>
      </w:tr>
      <w:tr w:rsidR="0073600C" w14:paraId="6D0CCC95" w14:textId="77777777" w:rsidTr="00F70D5A">
        <w:trPr>
          <w:trHeight w:hRule="exact" w:val="284"/>
        </w:trPr>
        <w:tc>
          <w:tcPr>
            <w:tcW w:w="5040" w:type="dxa"/>
            <w:gridSpan w:val="4"/>
            <w:shd w:val="clear" w:color="auto" w:fill="808080" w:themeFill="background1" w:themeFillShade="80"/>
            <w:vAlign w:val="center"/>
            <w:hideMark/>
          </w:tcPr>
          <w:p w14:paraId="2CE1C9F0" w14:textId="77777777" w:rsidR="0073600C" w:rsidRPr="001F64B0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</w:pPr>
            <w:r w:rsidRPr="001F64B0"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>Effetti su</w:t>
            </w:r>
            <w:r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>gli studenti migliori</w:t>
            </w:r>
          </w:p>
        </w:tc>
      </w:tr>
      <w:tr w:rsidR="0073600C" w14:paraId="7B21DB11" w14:textId="77777777" w:rsidTr="00F70D5A">
        <w:trPr>
          <w:trHeight w:hRule="exact" w:val="28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F116C83" w14:textId="77777777" w:rsidR="0073600C" w:rsidRDefault="0073600C" w:rsidP="00F70D5A">
            <w:pPr>
              <w:widowControl w:val="0"/>
              <w:spacing w:before="60" w:after="60" w:line="276" w:lineRule="auto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Iscrizione (crediti)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7A7CA525" w14:textId="77777777" w:rsidR="0073600C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Acquisizione (crediti)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  <w:hideMark/>
          </w:tcPr>
          <w:p w14:paraId="1AD86831" w14:textId="77777777" w:rsidR="0073600C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Media voti</w:t>
            </w:r>
          </w:p>
        </w:tc>
      </w:tr>
      <w:tr w:rsidR="0073600C" w14:paraId="0537AED3" w14:textId="77777777" w:rsidTr="00F70D5A">
        <w:trPr>
          <w:trHeight w:hRule="exact" w:val="28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CDE0F03" w14:textId="77777777" w:rsidR="0073600C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+5,32**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4DF2DF66" w14:textId="77777777" w:rsidR="0073600C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+5,95**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  <w:hideMark/>
          </w:tcPr>
          <w:p w14:paraId="797128D0" w14:textId="77777777" w:rsidR="0073600C" w:rsidRDefault="0073600C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-0,06</w:t>
            </w:r>
          </w:p>
        </w:tc>
      </w:tr>
      <w:tr w:rsidR="0001210A" w14:paraId="135FF8DB" w14:textId="77777777" w:rsidTr="005773EA">
        <w:trPr>
          <w:trHeight w:hRule="exact" w:val="284"/>
        </w:trPr>
        <w:tc>
          <w:tcPr>
            <w:tcW w:w="5040" w:type="dxa"/>
            <w:gridSpan w:val="4"/>
            <w:shd w:val="clear" w:color="auto" w:fill="808080" w:themeFill="background1" w:themeFillShade="80"/>
            <w:vAlign w:val="center"/>
            <w:hideMark/>
          </w:tcPr>
          <w:p w14:paraId="443A807C" w14:textId="3D8126B6" w:rsidR="0001210A" w:rsidRDefault="005773EA" w:rsidP="005773E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 w:rsidRPr="001F64B0"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>Effetti su</w:t>
            </w:r>
            <w:r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>gli studenti peggior</w:t>
            </w:r>
            <w:r w:rsidR="0022674C"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>i</w:t>
            </w:r>
          </w:p>
        </w:tc>
      </w:tr>
      <w:tr w:rsidR="005773EA" w14:paraId="12338F1A" w14:textId="77777777" w:rsidTr="00F70D5A">
        <w:trPr>
          <w:trHeight w:hRule="exact" w:val="28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3DA9AEF" w14:textId="77777777" w:rsidR="005773EA" w:rsidRDefault="005773EA" w:rsidP="008D075E">
            <w:pPr>
              <w:widowControl w:val="0"/>
              <w:spacing w:before="60" w:after="60" w:line="276" w:lineRule="auto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Iscrizione (crediti)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5476B790" w14:textId="77777777" w:rsidR="005773EA" w:rsidRDefault="005773EA" w:rsidP="008D075E">
            <w:pPr>
              <w:widowControl w:val="0"/>
              <w:spacing w:before="60" w:after="60" w:line="276" w:lineRule="auto"/>
              <w:jc w:val="center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Acquisizione (crediti)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  <w:hideMark/>
          </w:tcPr>
          <w:p w14:paraId="696CE900" w14:textId="77777777" w:rsidR="005773EA" w:rsidRDefault="005773EA" w:rsidP="008D075E">
            <w:pPr>
              <w:widowControl w:val="0"/>
              <w:spacing w:before="60" w:after="60" w:line="276" w:lineRule="auto"/>
              <w:jc w:val="center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Media voti</w:t>
            </w:r>
          </w:p>
        </w:tc>
      </w:tr>
      <w:tr w:rsidR="005773EA" w14:paraId="411DEC5F" w14:textId="77777777" w:rsidTr="00F70D5A">
        <w:trPr>
          <w:trHeight w:hRule="exact" w:val="28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F0593B6" w14:textId="77777777" w:rsidR="005773EA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+0,62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7400A0F4" w14:textId="77777777" w:rsidR="005773EA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-2,21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  <w:hideMark/>
          </w:tcPr>
          <w:p w14:paraId="572BA9CC" w14:textId="77777777" w:rsidR="005773EA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+0,31</w:t>
            </w:r>
          </w:p>
        </w:tc>
      </w:tr>
      <w:tr w:rsidR="005773EA" w14:paraId="467966A6" w14:textId="77777777" w:rsidTr="00F70D5A">
        <w:trPr>
          <w:trHeight w:hRule="exact" w:val="284"/>
        </w:trPr>
        <w:tc>
          <w:tcPr>
            <w:tcW w:w="5040" w:type="dxa"/>
            <w:gridSpan w:val="4"/>
            <w:shd w:val="clear" w:color="auto" w:fill="808080" w:themeFill="background1" w:themeFillShade="80"/>
            <w:vAlign w:val="center"/>
            <w:hideMark/>
          </w:tcPr>
          <w:p w14:paraId="3401DC9E" w14:textId="599ADA7D" w:rsidR="005773EA" w:rsidRPr="006B7BB0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 xml:space="preserve">Effetti </w:t>
            </w:r>
            <w:r w:rsidR="0022674C"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>sui</w:t>
            </w:r>
            <w:r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 xml:space="preserve"> maschi</w:t>
            </w:r>
          </w:p>
        </w:tc>
      </w:tr>
      <w:tr w:rsidR="005773EA" w14:paraId="6B6B9881" w14:textId="77777777" w:rsidTr="00F70D5A">
        <w:trPr>
          <w:trHeight w:hRule="exact" w:val="284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A63D28F" w14:textId="77777777" w:rsidR="005773EA" w:rsidRDefault="005773EA" w:rsidP="00F70D5A">
            <w:pPr>
              <w:widowControl w:val="0"/>
              <w:spacing w:before="60" w:after="60" w:line="276" w:lineRule="auto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Iscrizione (crediti)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22919324" w14:textId="77777777" w:rsidR="005773EA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Acquisizione (crediti)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  <w:hideMark/>
          </w:tcPr>
          <w:p w14:paraId="45C681BA" w14:textId="77777777" w:rsidR="005773EA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5E5E5E"/>
                <w:sz w:val="16"/>
                <w:szCs w:val="16"/>
                <w:lang w:eastAsia="zh-CN" w:bidi="hi-IN"/>
              </w:rPr>
              <w:t>Media voti</w:t>
            </w:r>
          </w:p>
        </w:tc>
      </w:tr>
      <w:tr w:rsidR="005773EA" w14:paraId="0C72BBB0" w14:textId="77777777" w:rsidTr="00F70D5A">
        <w:trPr>
          <w:trHeight w:hRule="exact" w:val="284"/>
        </w:trPr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19C68833" w14:textId="77777777" w:rsidR="005773EA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+7,28**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63BF67" w14:textId="77777777" w:rsidR="005773EA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+2,48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  <w:hideMark/>
          </w:tcPr>
          <w:p w14:paraId="3DB2B912" w14:textId="77777777" w:rsidR="005773EA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+0,07</w:t>
            </w:r>
          </w:p>
        </w:tc>
      </w:tr>
      <w:tr w:rsidR="005773EA" w14:paraId="442A8F58" w14:textId="77777777" w:rsidTr="005773EA">
        <w:trPr>
          <w:trHeight w:hRule="exact" w:val="284"/>
        </w:trPr>
        <w:tc>
          <w:tcPr>
            <w:tcW w:w="5040" w:type="dxa"/>
            <w:gridSpan w:val="4"/>
            <w:shd w:val="clear" w:color="auto" w:fill="808080" w:themeFill="background1" w:themeFillShade="80"/>
            <w:vAlign w:val="center"/>
            <w:hideMark/>
          </w:tcPr>
          <w:p w14:paraId="289701BE" w14:textId="63639DF6" w:rsidR="005773EA" w:rsidRDefault="0022674C" w:rsidP="005773E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>Effetti sulle</w:t>
            </w:r>
            <w:r w:rsidR="005773EA">
              <w:rPr>
                <w:rFonts w:cs="Tahoma"/>
                <w:b/>
                <w:color w:val="D9D9D9" w:themeColor="background1" w:themeShade="D9"/>
                <w:sz w:val="16"/>
                <w:szCs w:val="16"/>
                <w:lang w:eastAsia="zh-CN" w:bidi="hi-IN"/>
              </w:rPr>
              <w:t xml:space="preserve"> femmine</w:t>
            </w:r>
          </w:p>
        </w:tc>
      </w:tr>
      <w:tr w:rsidR="005773EA" w14:paraId="5962AF21" w14:textId="77777777" w:rsidTr="00F70D5A">
        <w:trPr>
          <w:trHeight w:hRule="exact" w:val="284"/>
        </w:trPr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2FC9FB16" w14:textId="77777777" w:rsidR="005773EA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-0,19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2B245D8" w14:textId="77777777" w:rsidR="005773EA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-0,79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  <w:hideMark/>
          </w:tcPr>
          <w:p w14:paraId="3C2E5AEB" w14:textId="77777777" w:rsidR="005773EA" w:rsidRDefault="005773EA" w:rsidP="00F70D5A">
            <w:pPr>
              <w:widowControl w:val="0"/>
              <w:spacing w:before="60" w:after="60" w:line="276" w:lineRule="auto"/>
              <w:jc w:val="center"/>
              <w:rPr>
                <w:rFonts w:cs="Tahoma"/>
                <w:color w:val="5E5E5E"/>
                <w:sz w:val="16"/>
                <w:szCs w:val="16"/>
                <w:lang w:eastAsia="zh-CN" w:bidi="hi-IN"/>
              </w:rPr>
            </w:pPr>
            <w:r>
              <w:rPr>
                <w:rFonts w:cs="Tahoma"/>
                <w:color w:val="5E5E5E"/>
                <w:sz w:val="16"/>
                <w:szCs w:val="16"/>
                <w:lang w:eastAsia="zh-CN" w:bidi="hi-IN"/>
              </w:rPr>
              <w:t>+0,10</w:t>
            </w:r>
          </w:p>
        </w:tc>
      </w:tr>
    </w:tbl>
    <w:p w14:paraId="39E562F3" w14:textId="77777777" w:rsidR="002B02DC" w:rsidRPr="0073600C" w:rsidRDefault="002B02DC" w:rsidP="002B02DC">
      <w:pPr>
        <w:autoSpaceDE w:val="0"/>
        <w:autoSpaceDN w:val="0"/>
        <w:adjustRightInd w:val="0"/>
        <w:spacing w:after="60" w:line="276" w:lineRule="auto"/>
        <w:jc w:val="both"/>
        <w:rPr>
          <w:rFonts w:cs="Tahoma"/>
          <w:i/>
          <w:sz w:val="18"/>
          <w:szCs w:val="18"/>
          <w:lang w:eastAsia="zh-CN" w:bidi="hi-IN"/>
        </w:rPr>
      </w:pPr>
      <w:r w:rsidRPr="00D31077">
        <w:rPr>
          <w:rFonts w:cs="Tahoma"/>
          <w:i/>
          <w:sz w:val="18"/>
          <w:szCs w:val="18"/>
          <w:lang w:eastAsia="zh-CN" w:bidi="hi-IN"/>
        </w:rPr>
        <w:t>Stime statistic</w:t>
      </w:r>
      <w:r>
        <w:rPr>
          <w:rFonts w:cs="Tahoma"/>
          <w:i/>
          <w:sz w:val="18"/>
          <w:szCs w:val="18"/>
          <w:lang w:eastAsia="zh-CN" w:bidi="hi-IN"/>
        </w:rPr>
        <w:t>amente significative</w:t>
      </w:r>
      <w:r w:rsidR="002564B5">
        <w:rPr>
          <w:rFonts w:cs="Tahoma"/>
          <w:i/>
          <w:sz w:val="18"/>
          <w:szCs w:val="18"/>
          <w:lang w:eastAsia="zh-CN" w:bidi="hi-IN"/>
        </w:rPr>
        <w:t xml:space="preserve"> per α</w:t>
      </w:r>
      <w:r w:rsidR="00077F48">
        <w:rPr>
          <w:rFonts w:cs="Tahoma"/>
          <w:i/>
          <w:sz w:val="18"/>
          <w:szCs w:val="18"/>
          <w:lang w:eastAsia="zh-CN" w:bidi="hi-IN"/>
        </w:rPr>
        <w:t xml:space="preserve"> </w:t>
      </w:r>
      <w:r w:rsidR="002564B5">
        <w:rPr>
          <w:rFonts w:cs="Tahoma"/>
          <w:i/>
          <w:sz w:val="18"/>
          <w:szCs w:val="18"/>
          <w:lang w:eastAsia="zh-CN" w:bidi="hi-IN"/>
        </w:rPr>
        <w:t>=</w:t>
      </w:r>
      <w:r>
        <w:rPr>
          <w:rFonts w:cs="Tahoma"/>
          <w:i/>
          <w:sz w:val="18"/>
          <w:szCs w:val="18"/>
          <w:lang w:eastAsia="zh-CN" w:bidi="hi-IN"/>
        </w:rPr>
        <w:t xml:space="preserve"> </w:t>
      </w:r>
      <w:r w:rsidR="002564B5">
        <w:rPr>
          <w:rFonts w:cs="Tahoma"/>
          <w:i/>
          <w:sz w:val="18"/>
          <w:szCs w:val="18"/>
          <w:lang w:eastAsia="zh-CN" w:bidi="hi-IN"/>
        </w:rPr>
        <w:t xml:space="preserve"> </w:t>
      </w:r>
      <w:r>
        <w:rPr>
          <w:rFonts w:cs="Tahoma"/>
          <w:i/>
          <w:sz w:val="18"/>
          <w:szCs w:val="18"/>
          <w:lang w:eastAsia="zh-CN" w:bidi="hi-IN"/>
        </w:rPr>
        <w:t>**</w:t>
      </w:r>
      <w:r w:rsidR="002564B5">
        <w:rPr>
          <w:rFonts w:cs="Tahoma"/>
          <w:i/>
          <w:sz w:val="18"/>
          <w:szCs w:val="18"/>
          <w:lang w:eastAsia="zh-CN" w:bidi="hi-IN"/>
        </w:rPr>
        <w:t>5%</w:t>
      </w:r>
      <w:r>
        <w:rPr>
          <w:rFonts w:cs="Tahoma"/>
          <w:i/>
          <w:sz w:val="18"/>
          <w:szCs w:val="18"/>
          <w:lang w:eastAsia="zh-CN" w:bidi="hi-IN"/>
        </w:rPr>
        <w:t xml:space="preserve"> </w:t>
      </w:r>
      <w:r w:rsidR="002564B5">
        <w:rPr>
          <w:rFonts w:cs="Tahoma"/>
          <w:i/>
          <w:sz w:val="18"/>
          <w:szCs w:val="18"/>
          <w:lang w:eastAsia="zh-CN" w:bidi="hi-IN"/>
        </w:rPr>
        <w:t xml:space="preserve">  </w:t>
      </w:r>
      <w:r>
        <w:rPr>
          <w:rFonts w:cs="Tahoma"/>
          <w:i/>
          <w:sz w:val="18"/>
          <w:szCs w:val="18"/>
          <w:lang w:eastAsia="zh-CN" w:bidi="hi-IN"/>
        </w:rPr>
        <w:t>*</w:t>
      </w:r>
      <w:r w:rsidR="002564B5">
        <w:rPr>
          <w:rFonts w:cs="Tahoma"/>
          <w:i/>
          <w:sz w:val="18"/>
          <w:szCs w:val="18"/>
          <w:lang w:eastAsia="zh-CN" w:bidi="hi-IN"/>
        </w:rPr>
        <w:t>10%</w:t>
      </w:r>
    </w:p>
    <w:p w14:paraId="3011D593" w14:textId="77777777" w:rsidR="002564B5" w:rsidRDefault="002564B5" w:rsidP="002B02DC">
      <w:pPr>
        <w:autoSpaceDE w:val="0"/>
        <w:autoSpaceDN w:val="0"/>
        <w:adjustRightInd w:val="0"/>
        <w:spacing w:after="60" w:line="276" w:lineRule="auto"/>
        <w:jc w:val="both"/>
        <w:rPr>
          <w:rFonts w:cs="Tahoma"/>
          <w:sz w:val="22"/>
          <w:szCs w:val="22"/>
          <w:lang w:eastAsia="zh-CN" w:bidi="hi-IN"/>
        </w:rPr>
      </w:pPr>
    </w:p>
    <w:p w14:paraId="373B4550" w14:textId="77777777" w:rsidR="0055136F" w:rsidRDefault="0068452F" w:rsidP="002B02DC">
      <w:pPr>
        <w:autoSpaceDE w:val="0"/>
        <w:autoSpaceDN w:val="0"/>
        <w:adjustRightInd w:val="0"/>
        <w:spacing w:after="60" w:line="276" w:lineRule="auto"/>
        <w:jc w:val="both"/>
        <w:rPr>
          <w:rFonts w:cs="Tahoma"/>
          <w:sz w:val="22"/>
          <w:szCs w:val="22"/>
          <w:lang w:eastAsia="zh-CN" w:bidi="hi-IN"/>
        </w:rPr>
      </w:pPr>
      <w:r>
        <w:rPr>
          <w:rFonts w:ascii="Tahoma" w:hAnsi="Tahoma" w:cs="Tahoma"/>
          <w:noProof/>
          <w:sz w:val="22"/>
          <w:szCs w:val="22"/>
        </w:rPr>
        <w:pict w14:anchorId="2282E05A">
          <v:shape id="_x0000_s2066" type="#_x0000_t202" style="position:absolute;left:0;text-align:left;margin-left:-3.05pt;margin-top:668.75pt;width:516.2pt;height:54pt;z-index:251663872;mso-position-horizontal-relative:margin;mso-position-vertical-relative:margin;mso-width-relative:margin;mso-height-relative:margin" filled="f" stroked="f">
            <v:textbox style="mso-next-textbox:#_x0000_s2066">
              <w:txbxContent>
                <w:p w14:paraId="1BAFD07A" w14:textId="77777777" w:rsidR="002B02DC" w:rsidRPr="0077737F" w:rsidRDefault="002B02DC" w:rsidP="002B02DC">
                  <w:pPr>
                    <w:jc w:val="both"/>
                    <w:rPr>
                      <w:rFonts w:cs="Tahoma"/>
                      <w:i/>
                      <w:smallCaps/>
                      <w:lang w:val="en-US"/>
                    </w:rPr>
                  </w:pPr>
                  <w:r w:rsidRPr="00264CCA">
                    <w:rPr>
                      <w:rFonts w:cs="Tahoma"/>
                      <w:b/>
                      <w:i/>
                      <w:smallCaps/>
                      <w:color w:val="7F7F7F"/>
                    </w:rPr>
                    <w:t xml:space="preserve">Bibliografia: </w:t>
                  </w:r>
                  <w:r w:rsidRPr="00264CCA">
                    <w:rPr>
                      <w:rFonts w:cs="Tahoma"/>
                      <w:i/>
                      <w:smallCaps/>
                    </w:rPr>
                    <w:t>Hardt D</w:t>
                  </w:r>
                  <w:r w:rsidR="002564B5" w:rsidRPr="00264CCA">
                    <w:rPr>
                      <w:rFonts w:cs="Tahoma"/>
                      <w:i/>
                      <w:smallCaps/>
                    </w:rPr>
                    <w:t xml:space="preserve">. et al. </w:t>
                  </w:r>
                  <w:r w:rsidRPr="00AF61C2">
                    <w:rPr>
                      <w:rFonts w:cs="Tahoma"/>
                      <w:i/>
                      <w:smallCaps/>
                      <w:lang w:val="en-US"/>
                    </w:rPr>
                    <w:t>(20</w:t>
                  </w:r>
                  <w:r>
                    <w:rPr>
                      <w:rFonts w:cs="Tahoma"/>
                      <w:i/>
                      <w:smallCaps/>
                      <w:lang w:val="en-US"/>
                    </w:rPr>
                    <w:t>20</w:t>
                  </w:r>
                  <w:r w:rsidRPr="00AF61C2">
                    <w:rPr>
                      <w:rFonts w:cs="Tahoma"/>
                      <w:i/>
                      <w:smallCaps/>
                      <w:lang w:val="en-US"/>
                    </w:rPr>
                    <w:t xml:space="preserve">), </w:t>
                  </w:r>
                  <w:r>
                    <w:rPr>
                      <w:rFonts w:cs="Tahoma"/>
                      <w:i/>
                      <w:smallCaps/>
                      <w:lang w:val="en-US"/>
                    </w:rPr>
                    <w:t>Can Peer Mentoring Improve Online Teaching Effectiveness? An RCT during the COVID-19 Pandemic,</w:t>
                  </w:r>
                  <w:r w:rsidRPr="00AF61C2">
                    <w:rPr>
                      <w:rFonts w:cs="Tahoma"/>
                      <w:i/>
                      <w:smallCaps/>
                      <w:lang w:val="en-US"/>
                    </w:rPr>
                    <w:t xml:space="preserve"> </w:t>
                  </w:r>
                  <w:r>
                    <w:rPr>
                      <w:rFonts w:cs="Tahoma"/>
                      <w:i/>
                      <w:smallCaps/>
                      <w:lang w:val="en-US"/>
                    </w:rPr>
                    <w:t>CESifo Working Papers</w:t>
                  </w:r>
                  <w:r w:rsidR="002564B5">
                    <w:rPr>
                      <w:rFonts w:cs="Tahoma"/>
                      <w:i/>
                      <w:smallCaps/>
                      <w:lang w:val="en-US"/>
                    </w:rPr>
                    <w:t>,</w:t>
                  </w:r>
                  <w:r>
                    <w:rPr>
                      <w:rFonts w:cs="Tahoma"/>
                      <w:i/>
                      <w:smallCaps/>
                      <w:lang w:val="en-US"/>
                    </w:rPr>
                    <w:t xml:space="preserve"> 8671-2020</w:t>
                  </w:r>
                  <w:r w:rsidRPr="00AF61C2">
                    <w:rPr>
                      <w:rFonts w:cs="Tahoma"/>
                      <w:i/>
                      <w:smallCaps/>
                      <w:lang w:val="en-US"/>
                    </w:rPr>
                    <w:t>.</w:t>
                  </w:r>
                </w:p>
                <w:p w14:paraId="42DD9E61" w14:textId="77777777" w:rsidR="002B02DC" w:rsidRPr="00264CCA" w:rsidRDefault="002B02DC" w:rsidP="000913D7">
                  <w:pPr>
                    <w:widowControl w:val="0"/>
                    <w:spacing w:before="60"/>
                    <w:jc w:val="both"/>
                    <w:rPr>
                      <w:lang w:val="en-GB" w:eastAsia="zh-CN" w:bidi="hi-IN"/>
                    </w:rPr>
                  </w:pPr>
                  <w:r w:rsidRPr="00264CCA">
                    <w:rPr>
                      <w:rFonts w:cs="Tahoma"/>
                      <w:b/>
                      <w:i/>
                      <w:smallCaps/>
                      <w:color w:val="7F7F7F"/>
                      <w:lang w:val="en-GB"/>
                    </w:rPr>
                    <w:t xml:space="preserve">Autore della scheda: </w:t>
                  </w:r>
                  <w:r w:rsidRPr="00264CCA">
                    <w:rPr>
                      <w:rFonts w:cs="Tahoma"/>
                      <w:i/>
                      <w:smallCaps/>
                      <w:lang w:val="en-GB"/>
                    </w:rPr>
                    <w:t>Gianluca Strada (ASVAPP)</w:t>
                  </w:r>
                </w:p>
              </w:txbxContent>
            </v:textbox>
            <w10:wrap anchorx="margin" anchory="margin"/>
          </v:shape>
        </w:pict>
      </w:r>
    </w:p>
    <w:p w14:paraId="77DEF0E4" w14:textId="77777777" w:rsidR="0055136F" w:rsidRDefault="0055136F" w:rsidP="002B02DC">
      <w:pPr>
        <w:autoSpaceDE w:val="0"/>
        <w:autoSpaceDN w:val="0"/>
        <w:adjustRightInd w:val="0"/>
        <w:spacing w:after="60" w:line="276" w:lineRule="auto"/>
        <w:jc w:val="both"/>
        <w:rPr>
          <w:rFonts w:cs="Tahoma"/>
          <w:sz w:val="22"/>
          <w:szCs w:val="22"/>
          <w:lang w:eastAsia="zh-CN" w:bidi="hi-IN"/>
        </w:rPr>
      </w:pPr>
    </w:p>
    <w:p w14:paraId="3ECC4B12" w14:textId="77777777" w:rsidR="002564B5" w:rsidRDefault="002564B5" w:rsidP="002B02DC">
      <w:pPr>
        <w:autoSpaceDE w:val="0"/>
        <w:autoSpaceDN w:val="0"/>
        <w:adjustRightInd w:val="0"/>
        <w:spacing w:after="60" w:line="276" w:lineRule="auto"/>
        <w:jc w:val="both"/>
        <w:rPr>
          <w:rFonts w:cs="Tahoma"/>
          <w:sz w:val="22"/>
          <w:szCs w:val="22"/>
          <w:lang w:eastAsia="zh-CN" w:bidi="hi-IN"/>
        </w:rPr>
      </w:pPr>
      <w:r>
        <w:rPr>
          <w:rFonts w:cs="Tahoma"/>
          <w:sz w:val="22"/>
          <w:szCs w:val="22"/>
          <w:lang w:eastAsia="zh-CN" w:bidi="hi-IN"/>
        </w:rPr>
        <w:t xml:space="preserve">I ricercatori conducono inoltre una analisi per sottogruppi che evidenzia una notevole variabilità dei risultati, soprattutto in funzione del livello degli studenti e del loro genere. </w:t>
      </w:r>
    </w:p>
    <w:p w14:paraId="3E68CF46" w14:textId="77777777" w:rsidR="0073600C" w:rsidRDefault="002564B5" w:rsidP="002B02DC">
      <w:pPr>
        <w:autoSpaceDE w:val="0"/>
        <w:autoSpaceDN w:val="0"/>
        <w:adjustRightInd w:val="0"/>
        <w:spacing w:after="60" w:line="276" w:lineRule="auto"/>
        <w:jc w:val="both"/>
        <w:rPr>
          <w:rFonts w:cs="Tahoma"/>
          <w:sz w:val="22"/>
          <w:szCs w:val="22"/>
          <w:lang w:eastAsia="zh-CN" w:bidi="hi-IN"/>
        </w:rPr>
      </w:pPr>
      <w:r>
        <w:rPr>
          <w:rFonts w:cs="Tahoma"/>
          <w:sz w:val="22"/>
          <w:szCs w:val="22"/>
          <w:lang w:eastAsia="zh-CN" w:bidi="hi-IN"/>
        </w:rPr>
        <w:t xml:space="preserve">In primo luogo, </w:t>
      </w:r>
      <w:r w:rsidR="002B02DC">
        <w:rPr>
          <w:rFonts w:cs="Tahoma"/>
          <w:sz w:val="22"/>
          <w:szCs w:val="22"/>
          <w:lang w:eastAsia="zh-CN" w:bidi="hi-IN"/>
        </w:rPr>
        <w:t>gli studenti migliori aumentano sia le iscrizioni agli esami (+5,32</w:t>
      </w:r>
      <w:r w:rsidR="0055136F">
        <w:rPr>
          <w:rFonts w:cs="Tahoma"/>
          <w:sz w:val="22"/>
          <w:szCs w:val="22"/>
          <w:lang w:eastAsia="zh-CN" w:bidi="hi-IN"/>
        </w:rPr>
        <w:t xml:space="preserve"> crediti potenziali</w:t>
      </w:r>
      <w:r w:rsidR="002B02DC">
        <w:rPr>
          <w:rFonts w:cs="Tahoma"/>
          <w:sz w:val="22"/>
          <w:szCs w:val="22"/>
          <w:lang w:eastAsia="zh-CN" w:bidi="hi-IN"/>
        </w:rPr>
        <w:t>) sia l’acquisizione di crediti (+5,95)</w:t>
      </w:r>
      <w:r w:rsidR="00B35FAD">
        <w:rPr>
          <w:rFonts w:cs="Tahoma"/>
          <w:sz w:val="22"/>
          <w:szCs w:val="22"/>
          <w:lang w:eastAsia="zh-CN" w:bidi="hi-IN"/>
        </w:rPr>
        <w:t>; gli studenti dal rendimento peggiore non mostrano effetti su alcuna variabile.</w:t>
      </w:r>
      <w:r w:rsidR="0055136F">
        <w:rPr>
          <w:rFonts w:cs="Tahoma"/>
          <w:sz w:val="22"/>
          <w:szCs w:val="22"/>
          <w:lang w:eastAsia="zh-CN" w:bidi="hi-IN"/>
        </w:rPr>
        <w:t xml:space="preserve"> Per quanto riguarda il genere,</w:t>
      </w:r>
      <w:r w:rsidR="002B02DC">
        <w:rPr>
          <w:rFonts w:cs="Tahoma"/>
          <w:sz w:val="22"/>
          <w:szCs w:val="22"/>
          <w:lang w:eastAsia="zh-CN" w:bidi="hi-IN"/>
        </w:rPr>
        <w:t xml:space="preserve"> gli studenti maschi mostrano effetti più marcati s</w:t>
      </w:r>
      <w:r w:rsidR="0055136F">
        <w:rPr>
          <w:rFonts w:cs="Tahoma"/>
          <w:sz w:val="22"/>
          <w:szCs w:val="22"/>
          <w:lang w:eastAsia="zh-CN" w:bidi="hi-IN"/>
        </w:rPr>
        <w:t>u</w:t>
      </w:r>
      <w:r w:rsidR="002B02DC">
        <w:rPr>
          <w:rFonts w:cs="Tahoma"/>
          <w:sz w:val="22"/>
          <w:szCs w:val="22"/>
          <w:lang w:eastAsia="zh-CN" w:bidi="hi-IN"/>
        </w:rPr>
        <w:t>l</w:t>
      </w:r>
      <w:r w:rsidR="00B35FAD">
        <w:rPr>
          <w:rFonts w:cs="Tahoma"/>
          <w:sz w:val="22"/>
          <w:szCs w:val="22"/>
          <w:lang w:eastAsia="zh-CN" w:bidi="hi-IN"/>
        </w:rPr>
        <w:t>l’iscrizione agli esami (+7,28); per le femmine non si evidenzia alcun effetto.</w:t>
      </w:r>
      <w:r w:rsidR="002B02DC">
        <w:rPr>
          <w:rFonts w:cs="Tahoma"/>
          <w:sz w:val="22"/>
          <w:szCs w:val="22"/>
          <w:lang w:eastAsia="zh-CN" w:bidi="hi-IN"/>
        </w:rPr>
        <w:t xml:space="preserve"> In entrambi i casi non si colgono effetti sulla media voti.</w:t>
      </w:r>
    </w:p>
    <w:p w14:paraId="55E4932F" w14:textId="77777777" w:rsidR="006920A8" w:rsidRPr="00B35FAD" w:rsidRDefault="0055136F" w:rsidP="00501336">
      <w:pPr>
        <w:autoSpaceDE w:val="0"/>
        <w:autoSpaceDN w:val="0"/>
        <w:adjustRightInd w:val="0"/>
        <w:spacing w:after="60" w:line="276" w:lineRule="auto"/>
        <w:jc w:val="both"/>
        <w:rPr>
          <w:rFonts w:cs="Tahoma"/>
          <w:sz w:val="22"/>
          <w:szCs w:val="22"/>
          <w:lang w:eastAsia="zh-CN" w:bidi="hi-IN"/>
        </w:rPr>
      </w:pPr>
      <w:r>
        <w:rPr>
          <w:rFonts w:cs="Tahoma"/>
          <w:sz w:val="22"/>
          <w:szCs w:val="22"/>
          <w:lang w:eastAsia="zh-CN" w:bidi="hi-IN"/>
        </w:rPr>
        <w:t>Oltre ai risultati relativi alla performance accademica, i ricercatori si soffermano sulle opinioni e gli atteggiamenti degli studenti, che vengono colti con una rilevazione ad hoc</w:t>
      </w:r>
      <w:r w:rsidR="00501336">
        <w:rPr>
          <w:rFonts w:cs="Tahoma"/>
          <w:sz w:val="22"/>
          <w:szCs w:val="22"/>
          <w:lang w:eastAsia="zh-CN" w:bidi="hi-IN"/>
        </w:rPr>
        <w:t>.</w:t>
      </w:r>
      <w:r w:rsidR="00B35FAD">
        <w:rPr>
          <w:rFonts w:cs="Tahoma"/>
          <w:sz w:val="22"/>
          <w:szCs w:val="22"/>
          <w:lang w:eastAsia="zh-CN" w:bidi="hi-IN"/>
        </w:rPr>
        <w:t xml:space="preserve"> </w:t>
      </w:r>
      <w:r w:rsidR="002B02DC">
        <w:rPr>
          <w:rFonts w:cs="Tahoma"/>
          <w:sz w:val="22"/>
          <w:szCs w:val="22"/>
          <w:lang w:eastAsia="zh-CN" w:bidi="hi-IN"/>
        </w:rPr>
        <w:t xml:space="preserve">La prima dimensione </w:t>
      </w:r>
      <w:r>
        <w:rPr>
          <w:rFonts w:cs="Tahoma"/>
          <w:sz w:val="22"/>
          <w:szCs w:val="22"/>
          <w:lang w:eastAsia="zh-CN" w:bidi="hi-IN"/>
        </w:rPr>
        <w:t xml:space="preserve">indagata è quella del rapporto con lo studio. L’analisi </w:t>
      </w:r>
      <w:r w:rsidR="002B02DC">
        <w:rPr>
          <w:rFonts w:cs="Tahoma"/>
          <w:sz w:val="22"/>
          <w:szCs w:val="22"/>
          <w:lang w:eastAsia="zh-CN" w:bidi="hi-IN"/>
        </w:rPr>
        <w:t xml:space="preserve">ha mostrato effetti </w:t>
      </w:r>
      <w:r w:rsidR="00501336">
        <w:rPr>
          <w:rFonts w:cs="Tahoma"/>
          <w:sz w:val="22"/>
          <w:szCs w:val="22"/>
          <w:lang w:eastAsia="zh-CN" w:bidi="hi-IN"/>
        </w:rPr>
        <w:t xml:space="preserve">positivi </w:t>
      </w:r>
      <w:r w:rsidR="002B02DC">
        <w:rPr>
          <w:rFonts w:cs="Tahoma"/>
          <w:sz w:val="22"/>
          <w:szCs w:val="22"/>
          <w:lang w:eastAsia="zh-CN" w:bidi="hi-IN"/>
        </w:rPr>
        <w:t>su</w:t>
      </w:r>
      <w:r w:rsidR="00805EF2">
        <w:rPr>
          <w:rFonts w:cs="Tahoma"/>
          <w:bCs/>
          <w:sz w:val="22"/>
          <w:szCs w:val="22"/>
          <w:lang w:eastAsia="zh-CN" w:bidi="hi-IN"/>
        </w:rPr>
        <w:t xml:space="preserve"> motivazione allo studio</w:t>
      </w:r>
      <w:r>
        <w:rPr>
          <w:rFonts w:cs="Tahoma"/>
          <w:bCs/>
          <w:sz w:val="22"/>
          <w:szCs w:val="22"/>
          <w:lang w:eastAsia="zh-CN" w:bidi="hi-IN"/>
        </w:rPr>
        <w:t>,</w:t>
      </w:r>
      <w:r w:rsidR="00805EF2">
        <w:rPr>
          <w:rFonts w:cs="Tahoma"/>
          <w:bCs/>
          <w:sz w:val="22"/>
          <w:szCs w:val="22"/>
          <w:lang w:eastAsia="zh-CN" w:bidi="hi-IN"/>
        </w:rPr>
        <w:t xml:space="preserve"> continuità dello studio</w:t>
      </w:r>
      <w:r w:rsidR="00501336">
        <w:rPr>
          <w:rFonts w:cs="Tahoma"/>
          <w:bCs/>
          <w:sz w:val="22"/>
          <w:szCs w:val="22"/>
          <w:lang w:eastAsia="zh-CN" w:bidi="hi-IN"/>
        </w:rPr>
        <w:t xml:space="preserve">, </w:t>
      </w:r>
      <w:r w:rsidR="006920A8">
        <w:rPr>
          <w:rFonts w:cs="Tahoma"/>
          <w:bCs/>
          <w:sz w:val="22"/>
          <w:szCs w:val="22"/>
          <w:lang w:eastAsia="zh-CN" w:bidi="hi-IN"/>
        </w:rPr>
        <w:t>livello di impegno</w:t>
      </w:r>
      <w:r w:rsidR="00501336">
        <w:rPr>
          <w:rFonts w:cs="Tahoma"/>
          <w:bCs/>
          <w:sz w:val="22"/>
          <w:szCs w:val="22"/>
          <w:lang w:eastAsia="zh-CN" w:bidi="hi-IN"/>
        </w:rPr>
        <w:t>.</w:t>
      </w:r>
      <w:r w:rsidR="00501336">
        <w:rPr>
          <w:rFonts w:cs="Tahoma"/>
          <w:sz w:val="22"/>
          <w:szCs w:val="22"/>
          <w:lang w:eastAsia="zh-CN" w:bidi="hi-IN"/>
        </w:rPr>
        <w:t xml:space="preserve"> </w:t>
      </w:r>
      <w:r w:rsidR="006920A8">
        <w:rPr>
          <w:rFonts w:cs="Tahoma"/>
          <w:bCs/>
          <w:sz w:val="22"/>
          <w:szCs w:val="22"/>
          <w:lang w:eastAsia="zh-CN" w:bidi="hi-IN"/>
        </w:rPr>
        <w:t>La seconda dimensione</w:t>
      </w:r>
      <w:r w:rsidR="00BD129E">
        <w:rPr>
          <w:rFonts w:cs="Tahoma"/>
          <w:bCs/>
          <w:sz w:val="22"/>
          <w:szCs w:val="22"/>
          <w:lang w:eastAsia="zh-CN" w:bidi="hi-IN"/>
        </w:rPr>
        <w:t>,</w:t>
      </w:r>
      <w:r w:rsidR="006920A8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BD129E">
        <w:rPr>
          <w:rFonts w:cs="Tahoma"/>
          <w:bCs/>
          <w:sz w:val="22"/>
          <w:szCs w:val="22"/>
          <w:lang w:eastAsia="zh-CN" w:bidi="hi-IN"/>
        </w:rPr>
        <w:t>che ha raccolto</w:t>
      </w:r>
      <w:r w:rsidR="00501336">
        <w:rPr>
          <w:rFonts w:cs="Tahoma"/>
          <w:bCs/>
          <w:sz w:val="22"/>
          <w:szCs w:val="22"/>
          <w:lang w:eastAsia="zh-CN" w:bidi="hi-IN"/>
        </w:rPr>
        <w:t xml:space="preserve"> opinioni su</w:t>
      </w:r>
      <w:r w:rsidR="006920A8">
        <w:rPr>
          <w:rFonts w:cs="Tahoma"/>
          <w:bCs/>
          <w:sz w:val="22"/>
          <w:szCs w:val="22"/>
          <w:lang w:eastAsia="zh-CN" w:bidi="hi-IN"/>
        </w:rPr>
        <w:t xml:space="preserve"> aspetti organizzativi</w:t>
      </w:r>
      <w:r w:rsidR="00501336">
        <w:rPr>
          <w:rFonts w:cs="Tahoma"/>
          <w:bCs/>
          <w:sz w:val="22"/>
          <w:szCs w:val="22"/>
          <w:lang w:eastAsia="zh-CN" w:bidi="hi-IN"/>
        </w:rPr>
        <w:t xml:space="preserve"> quali</w:t>
      </w:r>
      <w:r w:rsidR="00501336">
        <w:rPr>
          <w:rFonts w:cs="Tahoma"/>
          <w:sz w:val="22"/>
          <w:szCs w:val="22"/>
          <w:lang w:eastAsia="zh-CN" w:bidi="hi-IN"/>
        </w:rPr>
        <w:t xml:space="preserve"> </w:t>
      </w:r>
      <w:r w:rsidR="006920A8">
        <w:rPr>
          <w:rFonts w:cs="Tahoma"/>
          <w:bCs/>
          <w:sz w:val="22"/>
          <w:szCs w:val="22"/>
          <w:lang w:eastAsia="zh-CN" w:bidi="hi-IN"/>
        </w:rPr>
        <w:t>la comunicazione con i dipartimenti</w:t>
      </w:r>
      <w:r w:rsidR="00501336">
        <w:rPr>
          <w:rFonts w:cs="Tahoma"/>
          <w:sz w:val="22"/>
          <w:szCs w:val="22"/>
          <w:lang w:eastAsia="zh-CN" w:bidi="hi-IN"/>
        </w:rPr>
        <w:t xml:space="preserve"> e</w:t>
      </w:r>
      <w:r>
        <w:rPr>
          <w:rFonts w:cs="Tahoma"/>
          <w:sz w:val="22"/>
          <w:szCs w:val="22"/>
          <w:lang w:eastAsia="zh-CN" w:bidi="hi-IN"/>
        </w:rPr>
        <w:t xml:space="preserve"> </w:t>
      </w:r>
      <w:r w:rsidR="006920A8">
        <w:rPr>
          <w:rFonts w:cs="Tahoma"/>
          <w:bCs/>
          <w:sz w:val="22"/>
          <w:szCs w:val="22"/>
          <w:lang w:eastAsia="zh-CN" w:bidi="hi-IN"/>
        </w:rPr>
        <w:t>l’atteggiamento dei dipartimenti</w:t>
      </w:r>
      <w:r w:rsidR="00501336">
        <w:rPr>
          <w:rFonts w:cs="Tahoma"/>
          <w:bCs/>
          <w:sz w:val="22"/>
          <w:szCs w:val="22"/>
          <w:lang w:eastAsia="zh-CN" w:bidi="hi-IN"/>
        </w:rPr>
        <w:t xml:space="preserve"> nei confronti degli studenti, </w:t>
      </w:r>
      <w:r w:rsidR="00BD129E">
        <w:rPr>
          <w:rFonts w:cs="Tahoma"/>
          <w:bCs/>
          <w:sz w:val="22"/>
          <w:szCs w:val="22"/>
          <w:lang w:eastAsia="zh-CN" w:bidi="hi-IN"/>
        </w:rPr>
        <w:t>non ha evidenziato</w:t>
      </w:r>
      <w:r w:rsidR="00501336">
        <w:rPr>
          <w:rFonts w:cs="Tahoma"/>
          <w:bCs/>
          <w:sz w:val="22"/>
          <w:szCs w:val="22"/>
          <w:lang w:eastAsia="zh-CN" w:bidi="hi-IN"/>
        </w:rPr>
        <w:t xml:space="preserve"> </w:t>
      </w:r>
      <w:r>
        <w:rPr>
          <w:rFonts w:cs="Tahoma"/>
          <w:bCs/>
          <w:sz w:val="22"/>
          <w:szCs w:val="22"/>
          <w:lang w:eastAsia="zh-CN" w:bidi="hi-IN"/>
        </w:rPr>
        <w:t>cambiamenti di rilievo</w:t>
      </w:r>
      <w:r w:rsidR="00501336">
        <w:rPr>
          <w:rFonts w:cs="Tahoma"/>
          <w:bCs/>
          <w:sz w:val="22"/>
          <w:szCs w:val="22"/>
          <w:lang w:eastAsia="zh-CN" w:bidi="hi-IN"/>
        </w:rPr>
        <w:t xml:space="preserve">. </w:t>
      </w:r>
      <w:r>
        <w:rPr>
          <w:rFonts w:cs="Tahoma"/>
          <w:bCs/>
          <w:sz w:val="22"/>
          <w:szCs w:val="22"/>
          <w:lang w:eastAsia="zh-CN" w:bidi="hi-IN"/>
        </w:rPr>
        <w:t>L’ultima dimensione</w:t>
      </w:r>
      <w:r w:rsidR="006920A8">
        <w:rPr>
          <w:rFonts w:cs="Tahoma"/>
          <w:bCs/>
          <w:sz w:val="22"/>
          <w:szCs w:val="22"/>
          <w:lang w:eastAsia="zh-CN" w:bidi="hi-IN"/>
        </w:rPr>
        <w:t xml:space="preserve"> </w:t>
      </w:r>
      <w:r>
        <w:rPr>
          <w:rFonts w:cs="Tahoma"/>
          <w:bCs/>
          <w:sz w:val="22"/>
          <w:szCs w:val="22"/>
          <w:lang w:eastAsia="zh-CN" w:bidi="hi-IN"/>
        </w:rPr>
        <w:t xml:space="preserve">riguarda </w:t>
      </w:r>
      <w:r w:rsidR="00501336">
        <w:rPr>
          <w:rFonts w:cs="Tahoma"/>
          <w:bCs/>
          <w:sz w:val="22"/>
          <w:szCs w:val="22"/>
          <w:lang w:eastAsia="zh-CN" w:bidi="hi-IN"/>
        </w:rPr>
        <w:t xml:space="preserve">il </w:t>
      </w:r>
      <w:r w:rsidR="00BD129E">
        <w:rPr>
          <w:rFonts w:cs="Tahoma"/>
          <w:bCs/>
          <w:sz w:val="22"/>
          <w:szCs w:val="22"/>
          <w:lang w:eastAsia="zh-CN" w:bidi="hi-IN"/>
        </w:rPr>
        <w:t xml:space="preserve">grado di </w:t>
      </w:r>
      <w:r w:rsidR="00501336">
        <w:rPr>
          <w:rFonts w:cs="Tahoma"/>
          <w:bCs/>
          <w:sz w:val="22"/>
          <w:szCs w:val="22"/>
          <w:lang w:eastAsia="zh-CN" w:bidi="hi-IN"/>
        </w:rPr>
        <w:t>apprezzamento della DAD rispetto</w:t>
      </w:r>
      <w:r w:rsidR="006920A8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501336">
        <w:rPr>
          <w:rFonts w:cs="Tahoma"/>
          <w:bCs/>
          <w:sz w:val="22"/>
          <w:szCs w:val="22"/>
          <w:lang w:eastAsia="zh-CN" w:bidi="hi-IN"/>
        </w:rPr>
        <w:t>a</w:t>
      </w:r>
      <w:r w:rsidR="006920A8">
        <w:rPr>
          <w:rFonts w:cs="Tahoma"/>
          <w:bCs/>
          <w:sz w:val="22"/>
          <w:szCs w:val="22"/>
          <w:lang w:eastAsia="zh-CN" w:bidi="hi-IN"/>
        </w:rPr>
        <w:t>i contenuti delle lezioni</w:t>
      </w:r>
      <w:r w:rsidR="00BD129E">
        <w:rPr>
          <w:rFonts w:cs="Tahoma"/>
          <w:sz w:val="22"/>
          <w:szCs w:val="22"/>
          <w:lang w:eastAsia="zh-CN" w:bidi="hi-IN"/>
        </w:rPr>
        <w:t>,</w:t>
      </w:r>
      <w:r w:rsidR="006920A8">
        <w:rPr>
          <w:rFonts w:cs="Tahoma"/>
          <w:bCs/>
          <w:sz w:val="22"/>
          <w:szCs w:val="22"/>
          <w:lang w:eastAsia="zh-CN" w:bidi="hi-IN"/>
        </w:rPr>
        <w:t xml:space="preserve"> </w:t>
      </w:r>
      <w:r w:rsidR="00501336">
        <w:rPr>
          <w:rFonts w:cs="Tahoma"/>
          <w:bCs/>
          <w:sz w:val="22"/>
          <w:szCs w:val="22"/>
          <w:lang w:eastAsia="zh-CN" w:bidi="hi-IN"/>
        </w:rPr>
        <w:t>alla realizzazione tecnica</w:t>
      </w:r>
      <w:r w:rsidR="00BD129E">
        <w:rPr>
          <w:rFonts w:cs="Tahoma"/>
          <w:bCs/>
          <w:sz w:val="22"/>
          <w:szCs w:val="22"/>
          <w:lang w:eastAsia="zh-CN" w:bidi="hi-IN"/>
        </w:rPr>
        <w:t xml:space="preserve"> e all’interazione con gli altri studenti</w:t>
      </w:r>
      <w:r>
        <w:rPr>
          <w:rFonts w:cs="Tahoma"/>
          <w:bCs/>
          <w:sz w:val="22"/>
          <w:szCs w:val="22"/>
          <w:lang w:eastAsia="zh-CN" w:bidi="hi-IN"/>
        </w:rPr>
        <w:t>. Anche in questo caso non si nota alcun cambiamento nelle opinioni degli studenti.</w:t>
      </w:r>
    </w:p>
    <w:tbl>
      <w:tblPr>
        <w:tblpPr w:leftFromText="141" w:rightFromText="141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5004"/>
      </w:tblGrid>
      <w:tr w:rsidR="0055136F" w:rsidRPr="002F3625" w14:paraId="4590470A" w14:textId="77777777" w:rsidTr="0055136F">
        <w:trPr>
          <w:trHeight w:val="501"/>
        </w:trPr>
        <w:tc>
          <w:tcPr>
            <w:tcW w:w="5004" w:type="dxa"/>
            <w:shd w:val="clear" w:color="auto" w:fill="D9D9D9" w:themeFill="background1" w:themeFillShade="D9"/>
            <w:vAlign w:val="center"/>
          </w:tcPr>
          <w:p w14:paraId="3CEF5B59" w14:textId="77777777" w:rsidR="0055136F" w:rsidRPr="00B21C14" w:rsidRDefault="0055136F" w:rsidP="0055136F">
            <w:pPr>
              <w:widowControl w:val="0"/>
              <w:spacing w:after="120" w:line="276" w:lineRule="auto"/>
              <w:rPr>
                <w:rFonts w:cs="Tahoma"/>
                <w:b/>
                <w:color w:val="404040"/>
                <w:sz w:val="22"/>
                <w:szCs w:val="22"/>
                <w:lang w:eastAsia="zh-CN" w:bidi="hi-IN"/>
              </w:rPr>
            </w:pPr>
            <w:r w:rsidRPr="00B21C14">
              <w:rPr>
                <w:rFonts w:cs="Tahoma"/>
                <w:b/>
                <w:color w:val="404040"/>
                <w:sz w:val="22"/>
                <w:szCs w:val="22"/>
                <w:lang w:eastAsia="zh-CN" w:bidi="hi-IN"/>
              </w:rPr>
              <w:t>Metodo</w:t>
            </w:r>
          </w:p>
        </w:tc>
      </w:tr>
      <w:tr w:rsidR="0055136F" w:rsidRPr="002F3625" w14:paraId="2B6F10F1" w14:textId="77777777" w:rsidTr="0055136F">
        <w:trPr>
          <w:trHeight w:val="1619"/>
        </w:trPr>
        <w:tc>
          <w:tcPr>
            <w:tcW w:w="5004" w:type="dxa"/>
            <w:shd w:val="clear" w:color="auto" w:fill="D9D9D9" w:themeFill="background1" w:themeFillShade="D9"/>
            <w:vAlign w:val="center"/>
          </w:tcPr>
          <w:p w14:paraId="4B021F14" w14:textId="77777777" w:rsidR="0055136F" w:rsidRPr="00AD2EEA" w:rsidRDefault="0055136F" w:rsidP="0055136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Tahoma"/>
                <w:color w:val="404040"/>
                <w:sz w:val="22"/>
                <w:szCs w:val="22"/>
                <w:lang w:eastAsia="zh-CN" w:bidi="hi-IN"/>
              </w:rPr>
            </w:pPr>
            <w:r w:rsidRPr="002F67E5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 xml:space="preserve">I risultati provengono da una valutazione sperimentale: i potenziali </w:t>
            </w:r>
            <w:r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>beneficiari</w:t>
            </w:r>
            <w:r w:rsidRPr="002F67E5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 xml:space="preserve"> sono divisi</w:t>
            </w:r>
            <w:r w:rsidR="0009641E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 xml:space="preserve"> tramite sorteggio</w:t>
            </w:r>
            <w:r w:rsidRPr="002F67E5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 xml:space="preserve"> in </w:t>
            </w:r>
            <w:r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>due</w:t>
            </w:r>
            <w:r w:rsidRPr="002F67E5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 xml:space="preserve"> gruppi con caratteristiche </w:t>
            </w:r>
            <w:r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>omogenee</w:t>
            </w:r>
            <w:r w:rsidR="0009641E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 xml:space="preserve">. </w:t>
            </w:r>
            <w:r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>A</w:t>
            </w:r>
            <w:r w:rsidR="0009641E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 xml:space="preserve"> uno dei due gruppi </w:t>
            </w:r>
            <w:r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>viene inviata una mail di invito al programma</w:t>
            </w:r>
            <w:r w:rsidR="0009641E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>, mentre gli altri studenti fungono da controlli</w:t>
            </w:r>
            <w:r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>. Le stime degli effetti vengono poi ottenut</w:t>
            </w:r>
            <w:r w:rsidR="0009641E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>e</w:t>
            </w:r>
            <w:r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 xml:space="preserve"> per differenza tra </w:t>
            </w:r>
            <w:r w:rsidR="0009641E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>le condizioni dei due gruppi</w:t>
            </w:r>
            <w:r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 xml:space="preserve">, correggendo </w:t>
            </w:r>
            <w:r w:rsidR="0009641E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 xml:space="preserve">il confronto per la frazione di invitati che effettivamente partecipano </w:t>
            </w:r>
            <w:r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>(</w:t>
            </w:r>
            <w:r w:rsidR="0009641E"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 xml:space="preserve">c.d. metodo delle </w:t>
            </w:r>
            <w:r w:rsidR="0009641E" w:rsidRPr="0009641E">
              <w:rPr>
                <w:rFonts w:cs="Tahoma"/>
                <w:i/>
                <w:iCs/>
                <w:color w:val="404040"/>
                <w:sz w:val="22"/>
                <w:szCs w:val="22"/>
                <w:lang w:eastAsia="zh-CN" w:bidi="hi-IN"/>
              </w:rPr>
              <w:t>variabili strumentali</w:t>
            </w:r>
            <w:r>
              <w:rPr>
                <w:rFonts w:cs="Tahoma"/>
                <w:color w:val="404040"/>
                <w:sz w:val="22"/>
                <w:szCs w:val="22"/>
                <w:lang w:eastAsia="zh-CN" w:bidi="hi-IN"/>
              </w:rPr>
              <w:t>).</w:t>
            </w:r>
          </w:p>
        </w:tc>
      </w:tr>
    </w:tbl>
    <w:p w14:paraId="5EE9BCC0" w14:textId="77777777" w:rsidR="00D60467" w:rsidRPr="00501336" w:rsidRDefault="00D60467" w:rsidP="00501336">
      <w:pPr>
        <w:autoSpaceDE w:val="0"/>
        <w:autoSpaceDN w:val="0"/>
        <w:adjustRightInd w:val="0"/>
        <w:spacing w:after="60" w:line="276" w:lineRule="auto"/>
        <w:jc w:val="both"/>
        <w:rPr>
          <w:rFonts w:cs="Tahoma"/>
          <w:sz w:val="22"/>
          <w:szCs w:val="22"/>
          <w:lang w:eastAsia="zh-CN" w:bidi="hi-IN"/>
        </w:rPr>
      </w:pPr>
    </w:p>
    <w:p w14:paraId="47FAEB5D" w14:textId="77777777" w:rsidR="002B02DC" w:rsidRDefault="002B02DC" w:rsidP="006C35FF">
      <w:pPr>
        <w:widowControl w:val="0"/>
        <w:spacing w:before="120" w:line="276" w:lineRule="auto"/>
        <w:rPr>
          <w:rFonts w:cs="Tahoma"/>
          <w:color w:val="808080"/>
          <w:sz w:val="20"/>
          <w:szCs w:val="20"/>
        </w:rPr>
      </w:pPr>
    </w:p>
    <w:p w14:paraId="002431EB" w14:textId="77777777" w:rsidR="00C04CD5" w:rsidRDefault="00C04CD5" w:rsidP="006C35FF">
      <w:pPr>
        <w:widowControl w:val="0"/>
        <w:spacing w:before="120" w:line="276" w:lineRule="auto"/>
        <w:rPr>
          <w:rFonts w:cs="Tahoma"/>
          <w:color w:val="808080"/>
          <w:sz w:val="20"/>
          <w:szCs w:val="20"/>
        </w:rPr>
      </w:pPr>
    </w:p>
    <w:p w14:paraId="079BC3C4" w14:textId="77777777" w:rsidR="00C04CD5" w:rsidRDefault="00C04CD5" w:rsidP="006C35FF">
      <w:pPr>
        <w:widowControl w:val="0"/>
        <w:spacing w:before="120" w:line="276" w:lineRule="auto"/>
        <w:rPr>
          <w:rFonts w:cs="Tahoma"/>
          <w:color w:val="808080"/>
          <w:sz w:val="20"/>
          <w:szCs w:val="20"/>
        </w:rPr>
      </w:pPr>
    </w:p>
    <w:p w14:paraId="7DB1DCF0" w14:textId="77777777" w:rsidR="000913D7" w:rsidRDefault="000913D7" w:rsidP="006C35FF">
      <w:pPr>
        <w:widowControl w:val="0"/>
        <w:spacing w:before="120" w:line="276" w:lineRule="auto"/>
        <w:rPr>
          <w:rFonts w:cs="Tahoma"/>
          <w:color w:val="808080"/>
          <w:sz w:val="20"/>
          <w:szCs w:val="20"/>
        </w:rPr>
      </w:pPr>
    </w:p>
    <w:p w14:paraId="2B75EE3F" w14:textId="77777777" w:rsidR="000913D7" w:rsidRDefault="000913D7" w:rsidP="006C35FF">
      <w:pPr>
        <w:widowControl w:val="0"/>
        <w:spacing w:before="120" w:line="276" w:lineRule="auto"/>
        <w:rPr>
          <w:rFonts w:cs="Tahoma"/>
          <w:color w:val="808080"/>
          <w:sz w:val="20"/>
          <w:szCs w:val="20"/>
        </w:rPr>
        <w:sectPr w:rsidR="000913D7" w:rsidSect="00020BA9">
          <w:footerReference w:type="first" r:id="rId13"/>
          <w:type w:val="continuous"/>
          <w:pgSz w:w="11900" w:h="16840"/>
          <w:pgMar w:top="851" w:right="851" w:bottom="851" w:left="851" w:header="851" w:footer="718" w:gutter="0"/>
          <w:cols w:num="2" w:space="276"/>
          <w:titlePg/>
          <w:docGrid w:linePitch="360"/>
        </w:sectPr>
      </w:pPr>
    </w:p>
    <w:p w14:paraId="6641B662" w14:textId="77777777" w:rsidR="002B02DC" w:rsidRDefault="002B02DC" w:rsidP="004937BF">
      <w:pPr>
        <w:widowControl w:val="0"/>
        <w:spacing w:before="120" w:line="276" w:lineRule="auto"/>
        <w:jc w:val="both"/>
        <w:rPr>
          <w:rFonts w:ascii="Tahoma" w:hAnsi="Tahoma" w:cs="Tahoma"/>
          <w:sz w:val="22"/>
          <w:szCs w:val="22"/>
          <w:lang w:eastAsia="zh-CN" w:bidi="hi-IN"/>
        </w:rPr>
      </w:pPr>
    </w:p>
    <w:p w14:paraId="01FEC318" w14:textId="77777777" w:rsidR="004937BF" w:rsidRPr="00F814D3" w:rsidRDefault="004937BF" w:rsidP="004937BF">
      <w:pPr>
        <w:widowControl w:val="0"/>
        <w:spacing w:before="120" w:line="276" w:lineRule="auto"/>
        <w:jc w:val="both"/>
        <w:rPr>
          <w:rFonts w:ascii="Tahoma" w:hAnsi="Tahoma" w:cs="Tahoma"/>
          <w:sz w:val="22"/>
          <w:szCs w:val="22"/>
          <w:lang w:eastAsia="zh-CN" w:bidi="hi-IN"/>
        </w:rPr>
      </w:pPr>
      <w:r w:rsidRPr="00F814D3">
        <w:rPr>
          <w:rFonts w:ascii="Tahoma" w:hAnsi="Tahoma" w:cs="Tahoma"/>
          <w:sz w:val="22"/>
          <w:szCs w:val="22"/>
          <w:lang w:eastAsia="zh-CN" w:bidi="hi-IN"/>
        </w:rPr>
        <w:t>ABSTRACT PER PAGINA WEB</w:t>
      </w:r>
    </w:p>
    <w:p w14:paraId="258F1C01" w14:textId="15D1F2E4" w:rsidR="00456682" w:rsidRPr="00B06AF2" w:rsidRDefault="00B06AF2" w:rsidP="00B06AF2">
      <w:pPr>
        <w:widowControl w:val="0"/>
        <w:spacing w:after="60" w:line="276" w:lineRule="auto"/>
        <w:jc w:val="both"/>
        <w:outlineLvl w:val="0"/>
        <w:rPr>
          <w:rFonts w:cs="Tahoma"/>
          <w:b/>
          <w:color w:val="7F7F7F"/>
        </w:rPr>
      </w:pPr>
      <w:r w:rsidRPr="001C1B0F">
        <w:rPr>
          <w:rFonts w:cs="Tahoma"/>
          <w:i/>
          <w:sz w:val="22"/>
          <w:szCs w:val="22"/>
          <w:lang w:eastAsia="zh-CN" w:bidi="hi-IN"/>
        </w:rPr>
        <w:t xml:space="preserve">La pandemia da Covid-19 ha fortemente influenzato l’ultimo triennio, non solo dal punto di vista sanitario ma anche da quello educativo: la didattica a distanza è stata la risposta operativa </w:t>
      </w:r>
      <w:r>
        <w:rPr>
          <w:rFonts w:cs="Tahoma"/>
          <w:i/>
          <w:sz w:val="22"/>
          <w:szCs w:val="22"/>
          <w:lang w:eastAsia="zh-CN" w:bidi="hi-IN"/>
        </w:rPr>
        <w:t>attuata nelle</w:t>
      </w:r>
      <w:r w:rsidRPr="001C1B0F">
        <w:rPr>
          <w:rFonts w:cs="Tahoma"/>
          <w:i/>
          <w:sz w:val="22"/>
          <w:szCs w:val="22"/>
          <w:lang w:eastAsia="zh-CN" w:bidi="hi-IN"/>
        </w:rPr>
        <w:t xml:space="preserve"> scuole.</w:t>
      </w:r>
      <w:r>
        <w:rPr>
          <w:rFonts w:cs="Tahoma"/>
          <w:i/>
          <w:sz w:val="22"/>
          <w:szCs w:val="22"/>
          <w:lang w:eastAsia="zh-CN" w:bidi="hi-IN"/>
        </w:rPr>
        <w:t xml:space="preserve"> </w:t>
      </w:r>
      <w:r w:rsidR="0009641E">
        <w:rPr>
          <w:rFonts w:cs="Tahoma"/>
          <w:i/>
          <w:sz w:val="22"/>
          <w:szCs w:val="22"/>
          <w:lang w:eastAsia="zh-CN" w:bidi="hi-IN"/>
        </w:rPr>
        <w:t xml:space="preserve">Essa garantisce la continuità delle attività anche non in presenza, ma è esposta a rischi di peggioramento della didattica e degli apprendimenti. </w:t>
      </w:r>
      <w:r w:rsidRPr="001C1B0F">
        <w:rPr>
          <w:rFonts w:cs="Tahoma"/>
          <w:i/>
          <w:sz w:val="22"/>
          <w:szCs w:val="22"/>
          <w:lang w:eastAsia="zh-CN" w:bidi="hi-IN"/>
        </w:rPr>
        <w:t>Un</w:t>
      </w:r>
      <w:r w:rsidR="0009641E">
        <w:rPr>
          <w:rFonts w:cs="Tahoma"/>
          <w:i/>
          <w:sz w:val="22"/>
          <w:szCs w:val="22"/>
          <w:lang w:eastAsia="zh-CN" w:bidi="hi-IN"/>
        </w:rPr>
        <w:t>o studio</w:t>
      </w:r>
      <w:r>
        <w:rPr>
          <w:rFonts w:cs="Tahoma"/>
          <w:i/>
          <w:sz w:val="22"/>
          <w:szCs w:val="22"/>
          <w:lang w:eastAsia="zh-CN" w:bidi="hi-IN"/>
        </w:rPr>
        <w:t>,</w:t>
      </w:r>
      <w:r w:rsidRPr="001C1B0F">
        <w:rPr>
          <w:rFonts w:cs="Tahoma"/>
          <w:i/>
          <w:sz w:val="22"/>
          <w:szCs w:val="22"/>
          <w:lang w:eastAsia="zh-CN" w:bidi="hi-IN"/>
        </w:rPr>
        <w:t xml:space="preserve"> condotto in Germania </w:t>
      </w:r>
      <w:r>
        <w:rPr>
          <w:rFonts w:cs="Tahoma"/>
          <w:i/>
          <w:sz w:val="22"/>
          <w:szCs w:val="22"/>
          <w:lang w:eastAsia="zh-CN" w:bidi="hi-IN"/>
        </w:rPr>
        <w:t xml:space="preserve">su studenti universitari in didattica a distanza, </w:t>
      </w:r>
      <w:r w:rsidRPr="001C1B0F">
        <w:rPr>
          <w:rFonts w:cs="Tahoma"/>
          <w:i/>
          <w:sz w:val="22"/>
          <w:szCs w:val="22"/>
          <w:lang w:eastAsia="zh-CN" w:bidi="hi-IN"/>
        </w:rPr>
        <w:t>testa l’efficacia di una forma di</w:t>
      </w:r>
      <w:r w:rsidRPr="00823CA7">
        <w:rPr>
          <w:rFonts w:cs="Tahoma"/>
          <w:i/>
          <w:sz w:val="22"/>
          <w:szCs w:val="22"/>
          <w:lang w:eastAsia="zh-CN" w:bidi="hi-IN"/>
        </w:rPr>
        <w:t xml:space="preserve"> tutoraggio</w:t>
      </w:r>
      <w:r w:rsidR="0009641E">
        <w:rPr>
          <w:rFonts w:cs="Tahoma"/>
          <w:i/>
          <w:sz w:val="22"/>
          <w:szCs w:val="22"/>
          <w:lang w:eastAsia="zh-CN" w:bidi="hi-IN"/>
        </w:rPr>
        <w:t xml:space="preserve"> tra par</w:t>
      </w:r>
      <w:r w:rsidR="0022674C">
        <w:rPr>
          <w:rFonts w:cs="Tahoma"/>
          <w:i/>
          <w:sz w:val="22"/>
          <w:szCs w:val="22"/>
          <w:lang w:eastAsia="zh-CN" w:bidi="hi-IN"/>
        </w:rPr>
        <w:t>i</w:t>
      </w:r>
      <w:r w:rsidRPr="00823CA7">
        <w:rPr>
          <w:rFonts w:cs="Tahoma"/>
          <w:i/>
          <w:sz w:val="22"/>
          <w:szCs w:val="22"/>
          <w:lang w:eastAsia="zh-CN" w:bidi="hi-IN"/>
        </w:rPr>
        <w:t>.</w:t>
      </w:r>
      <w:r>
        <w:rPr>
          <w:rFonts w:cs="Tahoma"/>
          <w:i/>
          <w:sz w:val="22"/>
          <w:szCs w:val="22"/>
          <w:lang w:eastAsia="zh-CN" w:bidi="hi-IN"/>
        </w:rPr>
        <w:t xml:space="preserve"> Il tutoraggio ha mostrato effetti positivi sui crediti acquisiti, ma non sulla media voti. </w:t>
      </w:r>
      <w:r w:rsidR="00077F48">
        <w:rPr>
          <w:rFonts w:cs="Tahoma"/>
          <w:i/>
          <w:sz w:val="22"/>
          <w:szCs w:val="22"/>
          <w:lang w:eastAsia="zh-CN" w:bidi="hi-IN"/>
        </w:rPr>
        <w:t xml:space="preserve">I risultati sono circoscritti ad alcune categorie: sono visibili in particolare per </w:t>
      </w:r>
      <w:r>
        <w:rPr>
          <w:rFonts w:cs="Tahoma"/>
          <w:i/>
          <w:sz w:val="22"/>
          <w:szCs w:val="22"/>
          <w:lang w:eastAsia="zh-CN" w:bidi="hi-IN"/>
        </w:rPr>
        <w:t xml:space="preserve">gli studenti migliori e per i maschi. </w:t>
      </w:r>
    </w:p>
    <w:p w14:paraId="7E321340" w14:textId="77777777" w:rsidR="00456682" w:rsidRPr="00D03E17" w:rsidRDefault="00456682" w:rsidP="00456682">
      <w:pPr>
        <w:widowControl w:val="0"/>
        <w:spacing w:after="60" w:line="276" w:lineRule="auto"/>
        <w:jc w:val="both"/>
        <w:outlineLvl w:val="0"/>
        <w:rPr>
          <w:rFonts w:cs="Tahoma"/>
          <w:b/>
          <w:color w:val="7F7F7F"/>
        </w:rPr>
      </w:pPr>
    </w:p>
    <w:p w14:paraId="62197AA1" w14:textId="77777777" w:rsidR="004B1AFB" w:rsidRPr="002F67E5" w:rsidRDefault="004B1AFB" w:rsidP="002F67E5">
      <w:pPr>
        <w:widowControl w:val="0"/>
        <w:spacing w:after="120" w:line="276" w:lineRule="auto"/>
        <w:jc w:val="both"/>
        <w:outlineLvl w:val="0"/>
        <w:rPr>
          <w:rFonts w:cs="Tahoma"/>
          <w:b/>
          <w:color w:val="7F7F7F"/>
        </w:rPr>
      </w:pPr>
    </w:p>
    <w:p w14:paraId="06826069" w14:textId="77777777" w:rsidR="004937BF" w:rsidRPr="00EC50A5" w:rsidRDefault="004937BF" w:rsidP="004937BF">
      <w:pPr>
        <w:widowControl w:val="0"/>
        <w:spacing w:line="276" w:lineRule="auto"/>
        <w:jc w:val="both"/>
        <w:rPr>
          <w:rFonts w:ascii="Tahoma" w:hAnsi="Tahoma" w:cs="Tahoma"/>
          <w:sz w:val="22"/>
          <w:szCs w:val="22"/>
          <w:lang w:eastAsia="zh-CN" w:bidi="hi-IN"/>
        </w:rPr>
      </w:pPr>
      <w:r>
        <w:rPr>
          <w:rFonts w:ascii="Tahoma" w:hAnsi="Tahoma" w:cs="Tahoma"/>
          <w:sz w:val="22"/>
          <w:szCs w:val="22"/>
          <w:lang w:eastAsia="zh-CN" w:bidi="hi-IN"/>
        </w:rPr>
        <w:t>SCHEMA DI SINTESI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4937BF" w:rsidRPr="00A36F32" w14:paraId="624BE22A" w14:textId="77777777" w:rsidTr="00A36F32">
        <w:tc>
          <w:tcPr>
            <w:tcW w:w="3446" w:type="dxa"/>
            <w:shd w:val="clear" w:color="auto" w:fill="auto"/>
          </w:tcPr>
          <w:p w14:paraId="52B96187" w14:textId="77777777" w:rsidR="004937BF" w:rsidRPr="00A36F32" w:rsidRDefault="004937BF" w:rsidP="00CF21E6">
            <w:pPr>
              <w:widowControl w:val="0"/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zh-CN" w:bidi="hi-IN"/>
              </w:rPr>
            </w:pPr>
            <w:r w:rsidRPr="00A36F32">
              <w:rPr>
                <w:rFonts w:ascii="Tahoma" w:hAnsi="Tahoma" w:cs="Tahoma"/>
                <w:sz w:val="22"/>
                <w:szCs w:val="22"/>
                <w:lang w:eastAsia="zh-CN" w:bidi="hi-IN"/>
              </w:rPr>
              <w:t>Obiettivo</w:t>
            </w:r>
          </w:p>
        </w:tc>
        <w:tc>
          <w:tcPr>
            <w:tcW w:w="3446" w:type="dxa"/>
            <w:shd w:val="clear" w:color="auto" w:fill="auto"/>
          </w:tcPr>
          <w:p w14:paraId="2CDF5987" w14:textId="77777777" w:rsidR="004937BF" w:rsidRPr="00A36F32" w:rsidRDefault="004937BF" w:rsidP="00CF21E6">
            <w:pPr>
              <w:widowControl w:val="0"/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zh-CN" w:bidi="hi-IN"/>
              </w:rPr>
            </w:pPr>
            <w:r w:rsidRPr="00A36F32">
              <w:rPr>
                <w:rFonts w:ascii="Tahoma" w:hAnsi="Tahoma" w:cs="Tahoma"/>
                <w:sz w:val="22"/>
                <w:szCs w:val="22"/>
                <w:lang w:eastAsia="zh-CN" w:bidi="hi-IN"/>
              </w:rPr>
              <w:t>Aspetti principali della politica</w:t>
            </w:r>
          </w:p>
        </w:tc>
        <w:tc>
          <w:tcPr>
            <w:tcW w:w="3446" w:type="dxa"/>
            <w:shd w:val="clear" w:color="auto" w:fill="auto"/>
          </w:tcPr>
          <w:p w14:paraId="0F7A4F96" w14:textId="77777777" w:rsidR="004937BF" w:rsidRPr="00A36F32" w:rsidRDefault="004937BF" w:rsidP="00CF21E6">
            <w:pPr>
              <w:widowControl w:val="0"/>
              <w:spacing w:before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zh-CN" w:bidi="hi-IN"/>
              </w:rPr>
            </w:pPr>
            <w:r w:rsidRPr="00A36F32">
              <w:rPr>
                <w:rFonts w:ascii="Tahoma" w:hAnsi="Tahoma" w:cs="Tahoma"/>
                <w:sz w:val="22"/>
                <w:szCs w:val="22"/>
                <w:lang w:eastAsia="zh-CN" w:bidi="hi-IN"/>
              </w:rPr>
              <w:t>Risultati</w:t>
            </w:r>
          </w:p>
        </w:tc>
      </w:tr>
      <w:tr w:rsidR="004937BF" w14:paraId="2CD83712" w14:textId="77777777" w:rsidTr="00A36F32">
        <w:tc>
          <w:tcPr>
            <w:tcW w:w="3446" w:type="dxa"/>
            <w:shd w:val="clear" w:color="auto" w:fill="auto"/>
          </w:tcPr>
          <w:p w14:paraId="143059B3" w14:textId="77777777" w:rsidR="001C7A16" w:rsidRPr="00A36F32" w:rsidRDefault="00077F48" w:rsidP="00CE2B95">
            <w:pPr>
              <w:pStyle w:val="Elencoacolori-Colore11"/>
              <w:widowControl w:val="0"/>
              <w:numPr>
                <w:ilvl w:val="0"/>
                <w:numId w:val="13"/>
              </w:numPr>
              <w:ind w:left="284" w:hanging="284"/>
              <w:rPr>
                <w:rFonts w:ascii="Tahoma" w:hAnsi="Tahoma" w:cs="Tahoma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sz w:val="22"/>
                <w:szCs w:val="22"/>
                <w:lang w:eastAsia="zh-CN" w:bidi="hi-IN"/>
              </w:rPr>
              <w:t>Migliorare il profitto degli studenti universitari coinvolti nella didattica a distanza</w:t>
            </w:r>
          </w:p>
        </w:tc>
        <w:tc>
          <w:tcPr>
            <w:tcW w:w="3446" w:type="dxa"/>
            <w:shd w:val="clear" w:color="auto" w:fill="auto"/>
          </w:tcPr>
          <w:p w14:paraId="1DEDE5D8" w14:textId="77777777" w:rsidR="00A36F32" w:rsidRPr="001C7A16" w:rsidRDefault="00B06AF2" w:rsidP="001C7A16">
            <w:pPr>
              <w:pStyle w:val="Elencoacolori-Colore11"/>
              <w:widowControl w:val="0"/>
              <w:numPr>
                <w:ilvl w:val="0"/>
                <w:numId w:val="13"/>
              </w:numPr>
              <w:ind w:left="382" w:hanging="284"/>
              <w:rPr>
                <w:rFonts w:ascii="Tahoma" w:hAnsi="Tahoma" w:cs="Tahoma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sz w:val="22"/>
                <w:szCs w:val="22"/>
                <w:lang w:eastAsia="zh-CN" w:bidi="hi-IN"/>
              </w:rPr>
              <w:t>Percorso di tutoraggio rivolto a studenti</w:t>
            </w:r>
            <w:r w:rsidR="00077F48">
              <w:rPr>
                <w:rFonts w:ascii="Tahoma" w:hAnsi="Tahoma" w:cs="Tahoma"/>
                <w:sz w:val="22"/>
                <w:szCs w:val="22"/>
                <w:lang w:eastAsia="zh-CN" w:bidi="hi-IN"/>
              </w:rPr>
              <w:t>, gestito da studenti con maggiore anzianità</w:t>
            </w:r>
          </w:p>
        </w:tc>
        <w:tc>
          <w:tcPr>
            <w:tcW w:w="3446" w:type="dxa"/>
            <w:shd w:val="clear" w:color="auto" w:fill="auto"/>
          </w:tcPr>
          <w:p w14:paraId="4A9763B0" w14:textId="77777777" w:rsidR="00817F88" w:rsidRPr="00B06AF2" w:rsidRDefault="001C7A16" w:rsidP="00B06AF2">
            <w:pPr>
              <w:pStyle w:val="Elencoacolori-Colore11"/>
              <w:widowControl w:val="0"/>
              <w:numPr>
                <w:ilvl w:val="0"/>
                <w:numId w:val="13"/>
              </w:numPr>
              <w:ind w:left="338" w:hanging="284"/>
              <w:rPr>
                <w:rFonts w:ascii="Tahoma" w:hAnsi="Tahoma" w:cs="Tahoma"/>
                <w:sz w:val="22"/>
                <w:szCs w:val="22"/>
                <w:lang w:eastAsia="zh-CN" w:bidi="hi-IN"/>
              </w:rPr>
            </w:pPr>
            <w:r>
              <w:rPr>
                <w:rFonts w:ascii="Tahoma" w:hAnsi="Tahoma" w:cs="Tahoma"/>
                <w:sz w:val="22"/>
                <w:szCs w:val="22"/>
                <w:lang w:eastAsia="zh-CN" w:bidi="hi-IN"/>
              </w:rPr>
              <w:t xml:space="preserve">Aumento </w:t>
            </w:r>
            <w:r w:rsidR="00B06AF2">
              <w:rPr>
                <w:rFonts w:ascii="Tahoma" w:hAnsi="Tahoma" w:cs="Tahoma"/>
                <w:sz w:val="22"/>
                <w:szCs w:val="22"/>
                <w:lang w:eastAsia="zh-CN" w:bidi="hi-IN"/>
              </w:rPr>
              <w:t>degli esami sostenuti, per alcuni gruppi</w:t>
            </w:r>
            <w:r w:rsidR="00077F48">
              <w:rPr>
                <w:rFonts w:ascii="Tahoma" w:hAnsi="Tahoma" w:cs="Tahoma"/>
                <w:sz w:val="22"/>
                <w:szCs w:val="22"/>
                <w:lang w:eastAsia="zh-CN" w:bidi="hi-IN"/>
              </w:rPr>
              <w:t xml:space="preserve"> di studenti</w:t>
            </w:r>
          </w:p>
        </w:tc>
      </w:tr>
    </w:tbl>
    <w:p w14:paraId="7DC58919" w14:textId="77777777" w:rsidR="004937BF" w:rsidRPr="00D142E4" w:rsidRDefault="004937BF" w:rsidP="004937BF">
      <w:pPr>
        <w:widowControl w:val="0"/>
        <w:spacing w:before="120" w:line="276" w:lineRule="auto"/>
        <w:jc w:val="both"/>
        <w:rPr>
          <w:rFonts w:ascii="Tahoma" w:hAnsi="Tahoma" w:cs="Tahoma"/>
          <w:sz w:val="22"/>
          <w:szCs w:val="22"/>
          <w:lang w:eastAsia="zh-CN" w:bidi="hi-IN"/>
        </w:rPr>
      </w:pPr>
    </w:p>
    <w:p w14:paraId="1E2982F0" w14:textId="77777777" w:rsidR="004937BF" w:rsidRPr="00A36F32" w:rsidRDefault="004937BF" w:rsidP="006962D3">
      <w:pPr>
        <w:jc w:val="both"/>
        <w:rPr>
          <w:rFonts w:ascii="Tahoma" w:hAnsi="Tahoma" w:cs="Tahoma"/>
          <w:b/>
          <w:i/>
          <w:lang w:eastAsia="zh-CN" w:bidi="hi-IN"/>
        </w:rPr>
      </w:pPr>
      <w:r w:rsidRPr="00A36F32">
        <w:rPr>
          <w:rFonts w:ascii="Tahoma" w:hAnsi="Tahoma" w:cs="Tahoma"/>
          <w:lang w:eastAsia="zh-CN" w:bidi="hi-IN"/>
        </w:rPr>
        <w:t>PAROLE CHIAVE:</w:t>
      </w:r>
      <w:r w:rsidR="00265B6A" w:rsidRPr="00A36F32">
        <w:rPr>
          <w:rFonts w:ascii="Tahoma" w:hAnsi="Tahoma" w:cs="Tahoma"/>
          <w:lang w:eastAsia="zh-CN" w:bidi="hi-IN"/>
        </w:rPr>
        <w:t xml:space="preserve"> </w:t>
      </w:r>
      <w:r w:rsidR="00B06AF2">
        <w:rPr>
          <w:rFonts w:ascii="Tahoma" w:hAnsi="Tahoma" w:cs="Tahoma"/>
          <w:i/>
          <w:lang w:eastAsia="zh-CN" w:bidi="hi-IN"/>
        </w:rPr>
        <w:t>istruzione</w:t>
      </w:r>
      <w:r w:rsidR="001C7A16">
        <w:rPr>
          <w:rFonts w:ascii="Tahoma" w:hAnsi="Tahoma" w:cs="Tahoma"/>
          <w:i/>
          <w:lang w:eastAsia="zh-CN" w:bidi="hi-IN"/>
        </w:rPr>
        <w:t>,</w:t>
      </w:r>
      <w:r w:rsidR="00A36F32" w:rsidRPr="00A36F32">
        <w:rPr>
          <w:rFonts w:ascii="Tahoma" w:hAnsi="Tahoma" w:cs="Tahoma"/>
          <w:i/>
          <w:lang w:eastAsia="zh-CN" w:bidi="hi-IN"/>
        </w:rPr>
        <w:t xml:space="preserve"> </w:t>
      </w:r>
      <w:r w:rsidR="00B06AF2">
        <w:rPr>
          <w:rFonts w:ascii="Tahoma" w:hAnsi="Tahoma" w:cs="Tahoma"/>
          <w:i/>
          <w:lang w:eastAsia="zh-CN" w:bidi="hi-IN"/>
        </w:rPr>
        <w:t xml:space="preserve">scuola, </w:t>
      </w:r>
      <w:r w:rsidR="00077F48">
        <w:rPr>
          <w:rFonts w:ascii="Tahoma" w:hAnsi="Tahoma" w:cs="Tahoma"/>
          <w:i/>
          <w:lang w:eastAsia="zh-CN" w:bidi="hi-IN"/>
        </w:rPr>
        <w:t xml:space="preserve">università, didattica a distanza, </w:t>
      </w:r>
      <w:r w:rsidR="00CF2AF0">
        <w:rPr>
          <w:rFonts w:ascii="Tahoma" w:hAnsi="Tahoma" w:cs="Tahoma"/>
          <w:i/>
          <w:lang w:eastAsia="zh-CN" w:bidi="hi-IN"/>
        </w:rPr>
        <w:t>tutoraggio</w:t>
      </w:r>
      <w:r w:rsidR="001C7A16">
        <w:rPr>
          <w:rFonts w:ascii="Tahoma" w:hAnsi="Tahoma" w:cs="Tahoma"/>
          <w:i/>
          <w:lang w:eastAsia="zh-CN" w:bidi="hi-IN"/>
        </w:rPr>
        <w:t>.</w:t>
      </w:r>
    </w:p>
    <w:p w14:paraId="3990F898" w14:textId="77777777" w:rsidR="004937BF" w:rsidRPr="00A36F32" w:rsidRDefault="004937BF" w:rsidP="004937BF">
      <w:pPr>
        <w:widowControl w:val="0"/>
        <w:spacing w:after="120" w:line="276" w:lineRule="auto"/>
        <w:jc w:val="both"/>
        <w:rPr>
          <w:rFonts w:ascii="Tahoma" w:hAnsi="Tahoma" w:cs="Tahoma"/>
          <w:i/>
          <w:color w:val="7F7F7F"/>
          <w:sz w:val="22"/>
          <w:szCs w:val="22"/>
          <w:lang w:eastAsia="zh-CN" w:bidi="hi-IN"/>
        </w:rPr>
      </w:pPr>
    </w:p>
    <w:p w14:paraId="099DBD08" w14:textId="77777777" w:rsidR="004937BF" w:rsidRPr="00A36F32" w:rsidRDefault="004937BF" w:rsidP="004937BF">
      <w:pPr>
        <w:rPr>
          <w:rFonts w:ascii="Tahoma" w:hAnsi="Tahoma" w:cs="Tahoma"/>
          <w:lang w:eastAsia="zh-CN" w:bidi="hi-IN"/>
        </w:rPr>
      </w:pPr>
      <w:r w:rsidRPr="00A36F32">
        <w:rPr>
          <w:rFonts w:ascii="Tahoma" w:hAnsi="Tahoma" w:cs="Tahoma"/>
          <w:lang w:eastAsia="zh-CN" w:bidi="hi-IN"/>
        </w:rPr>
        <w:t>LINK A RAPPORTO/ARTICOLO SCARICABILE:</w:t>
      </w:r>
    </w:p>
    <w:p w14:paraId="03699F45" w14:textId="77777777" w:rsidR="00897FAC" w:rsidRPr="00A36F32" w:rsidRDefault="001C1B0F" w:rsidP="00342EF7">
      <w:pPr>
        <w:widowControl w:val="0"/>
        <w:spacing w:line="276" w:lineRule="auto"/>
        <w:rPr>
          <w:rStyle w:val="Collegamentoipertestuale"/>
        </w:rPr>
      </w:pPr>
      <w:r w:rsidRPr="001C1B0F">
        <w:rPr>
          <w:rStyle w:val="Collegamentoipertestuale"/>
        </w:rPr>
        <w:t>https://www.cesifo.org/en/publikationen/2020/working-paper/can-peer-mentoring-improve-online-teaching-effectiveness-rct</w:t>
      </w:r>
    </w:p>
    <w:p w14:paraId="060FD8DC" w14:textId="77777777" w:rsidR="00E639E4" w:rsidRPr="00A36F32" w:rsidRDefault="00E639E4" w:rsidP="00342EF7">
      <w:pPr>
        <w:widowControl w:val="0"/>
        <w:spacing w:line="276" w:lineRule="auto"/>
      </w:pPr>
    </w:p>
    <w:p w14:paraId="28FF2BA4" w14:textId="77777777" w:rsidR="00B2102C" w:rsidRPr="00A36F32" w:rsidRDefault="00342EF7" w:rsidP="00342EF7">
      <w:pPr>
        <w:widowControl w:val="0"/>
        <w:spacing w:line="276" w:lineRule="auto"/>
        <w:rPr>
          <w:lang w:eastAsia="zh-CN" w:bidi="hi-IN"/>
        </w:rPr>
      </w:pPr>
      <w:r w:rsidRPr="00A36F32">
        <w:rPr>
          <w:lang w:eastAsia="zh-CN" w:bidi="hi-IN"/>
        </w:rPr>
        <w:t>Ambito di policy:</w:t>
      </w:r>
      <w:r w:rsidR="00265B6A" w:rsidRPr="00A36F32">
        <w:rPr>
          <w:lang w:eastAsia="zh-CN" w:bidi="hi-IN"/>
        </w:rPr>
        <w:t xml:space="preserve"> </w:t>
      </w:r>
      <w:r w:rsidR="001C1B0F">
        <w:rPr>
          <w:lang w:eastAsia="zh-CN" w:bidi="hi-IN"/>
        </w:rPr>
        <w:t>Istruzione</w:t>
      </w:r>
    </w:p>
    <w:p w14:paraId="603A0380" w14:textId="77777777" w:rsidR="00342EF7" w:rsidRDefault="00342EF7" w:rsidP="00342EF7">
      <w:pPr>
        <w:widowControl w:val="0"/>
        <w:spacing w:line="276" w:lineRule="auto"/>
        <w:rPr>
          <w:lang w:eastAsia="zh-CN" w:bidi="hi-IN"/>
        </w:rPr>
      </w:pPr>
      <w:r w:rsidRPr="00A36F32">
        <w:rPr>
          <w:lang w:eastAsia="zh-CN" w:bidi="hi-IN"/>
        </w:rPr>
        <w:t xml:space="preserve">Strumento di policy: </w:t>
      </w:r>
      <w:r w:rsidR="001C1B0F">
        <w:rPr>
          <w:lang w:eastAsia="zh-CN" w:bidi="hi-IN"/>
        </w:rPr>
        <w:t>Assistenza</w:t>
      </w:r>
    </w:p>
    <w:p w14:paraId="2CA525EF" w14:textId="4706131F" w:rsidR="00077F48" w:rsidRPr="008C6A83" w:rsidRDefault="00077F48" w:rsidP="00342EF7">
      <w:pPr>
        <w:widowControl w:val="0"/>
        <w:spacing w:line="276" w:lineRule="auto"/>
        <w:rPr>
          <w:lang w:eastAsia="zh-CN" w:bidi="hi-IN"/>
        </w:rPr>
      </w:pPr>
      <w:r w:rsidRPr="008C6A83">
        <w:rPr>
          <w:lang w:eastAsia="zh-CN" w:bidi="hi-IN"/>
        </w:rPr>
        <w:t xml:space="preserve">Metodo di valutazione: </w:t>
      </w:r>
      <w:r w:rsidR="0022674C">
        <w:rPr>
          <w:lang w:eastAsia="zh-CN" w:bidi="hi-IN"/>
        </w:rPr>
        <w:t>Esperimento</w:t>
      </w:r>
    </w:p>
    <w:p w14:paraId="56AD12E5" w14:textId="77777777" w:rsidR="00077F48" w:rsidRPr="00B2102C" w:rsidRDefault="00077F48" w:rsidP="00342EF7">
      <w:pPr>
        <w:widowControl w:val="0"/>
        <w:spacing w:line="276" w:lineRule="auto"/>
        <w:rPr>
          <w:lang w:eastAsia="zh-CN" w:bidi="hi-IN"/>
        </w:rPr>
      </w:pPr>
      <w:r w:rsidRPr="008C6A83">
        <w:rPr>
          <w:lang w:eastAsia="zh-CN" w:bidi="hi-IN"/>
        </w:rPr>
        <w:t xml:space="preserve">Luogo: </w:t>
      </w:r>
      <w:r w:rsidR="008C6A83" w:rsidRPr="008C6A83">
        <w:rPr>
          <w:lang w:eastAsia="zh-CN" w:bidi="hi-IN"/>
        </w:rPr>
        <w:t>Europa</w:t>
      </w:r>
    </w:p>
    <w:sectPr w:rsidR="00077F48" w:rsidRPr="00B2102C" w:rsidSect="003B4511">
      <w:type w:val="continuous"/>
      <w:pgSz w:w="11900" w:h="16840"/>
      <w:pgMar w:top="851" w:right="851" w:bottom="851" w:left="851" w:header="851" w:footer="718" w:gutter="0"/>
      <w:cols w:space="2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AD05" w14:textId="77777777" w:rsidR="0068452F" w:rsidRDefault="0068452F" w:rsidP="001E1E4F">
      <w:r>
        <w:separator/>
      </w:r>
    </w:p>
  </w:endnote>
  <w:endnote w:type="continuationSeparator" w:id="0">
    <w:p w14:paraId="0805A5DD" w14:textId="77777777" w:rsidR="0068452F" w:rsidRDefault="0068452F" w:rsidP="001E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57DD" w14:textId="77777777" w:rsidR="00C724D6" w:rsidRDefault="00CC1994" w:rsidP="00346E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24D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39C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C807646" w14:textId="77777777" w:rsidR="00C724D6" w:rsidRDefault="00C724D6" w:rsidP="001A68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712C" w14:textId="77777777" w:rsidR="00C724D6" w:rsidRDefault="00C724D6" w:rsidP="00807A88">
    <w:pPr>
      <w:pStyle w:val="Pidipagina"/>
      <w:jc w:val="right"/>
    </w:pPr>
  </w:p>
  <w:p w14:paraId="053F5D09" w14:textId="77777777" w:rsidR="00C724D6" w:rsidRDefault="0068452F" w:rsidP="00807A88">
    <w:pPr>
      <w:pStyle w:val="Pidipagina"/>
      <w:tabs>
        <w:tab w:val="clear" w:pos="4819"/>
        <w:tab w:val="clear" w:pos="9638"/>
        <w:tab w:val="right" w:pos="9064"/>
      </w:tabs>
      <w:jc w:val="center"/>
      <w:rPr>
        <w:rFonts w:ascii="Tahoma" w:hAnsi="Tahoma" w:cs="Tahoma"/>
        <w:b/>
        <w:color w:val="365F91"/>
        <w:sz w:val="16"/>
        <w:szCs w:val="16"/>
      </w:rPr>
    </w:pPr>
    <w:r>
      <w:rPr>
        <w:noProof/>
      </w:rPr>
      <w:pict w14:anchorId="5A89BA8E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left:0;text-align:left;margin-left:0;margin-top:.75pt;width:509.25pt;height:3.55pt;z-index:251659264;visibility:visible" fillcolor="#066" stroked="f">
          <v:textbox style="mso-next-textbox:#_x0000_s1039">
            <w:txbxContent>
              <w:p w14:paraId="34CA08DF" w14:textId="77777777" w:rsidR="00C724D6" w:rsidRPr="001F295C" w:rsidRDefault="00C724D6" w:rsidP="007D265B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i/>
                    <w:color w:val="FFFFFF"/>
                    <w:spacing w:val="-8"/>
                    <w:sz w:val="22"/>
                    <w:szCs w:val="22"/>
                  </w:rPr>
                </w:pPr>
              </w:p>
            </w:txbxContent>
          </v:textbox>
        </v:shape>
      </w:pict>
    </w:r>
  </w:p>
  <w:p w14:paraId="6AE0D0A6" w14:textId="77777777" w:rsidR="00C724D6" w:rsidRPr="007D265B" w:rsidRDefault="00C3649C" w:rsidP="007D265B">
    <w:pPr>
      <w:spacing w:before="240" w:line="360" w:lineRule="auto"/>
      <w:jc w:val="right"/>
      <w:rPr>
        <w:rFonts w:ascii="Helvetica" w:hAnsi="Helvetica"/>
      </w:rPr>
    </w:pPr>
    <w:r>
      <w:rPr>
        <w:rFonts w:ascii="Helvetica" w:hAnsi="Helvetica" w:cs="Tahoma"/>
        <w:noProof/>
        <w:spacing w:val="-8"/>
      </w:rPr>
      <w:drawing>
        <wp:anchor distT="0" distB="0" distL="114300" distR="114300" simplePos="0" relativeHeight="251658240" behindDoc="0" locked="0" layoutInCell="1" allowOverlap="1" wp14:anchorId="70C6CBB3" wp14:editId="1581845F">
          <wp:simplePos x="0" y="0"/>
          <wp:positionH relativeFrom="column">
            <wp:posOffset>9525</wp:posOffset>
          </wp:positionH>
          <wp:positionV relativeFrom="paragraph">
            <wp:posOffset>40640</wp:posOffset>
          </wp:positionV>
          <wp:extent cx="412115" cy="406400"/>
          <wp:effectExtent l="19050" t="0" r="6985" b="0"/>
          <wp:wrapNone/>
          <wp:docPr id="14" name="Immagine 9" descr="\\Gerty\prova\MODELLI\LOGO_ASVAPP_DEF\LOGO+SCRITTA_SCALA DI GRIGI_DEF\Logo+Scritta_ScalaGrigi_ASVAPP_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\\Gerty\prova\MODELLI\LOGO_ASVAPP_DEF\LOGO+SCRITTA_SCALA DI GRIGI_DEF\Logo+Scritta_ScalaGrigi_ASVAPP_DE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661"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24D6" w:rsidRPr="00C22A53">
      <w:rPr>
        <w:rFonts w:ascii="Helvetica" w:hAnsi="Helvetica" w:cs="Tahoma"/>
        <w:spacing w:val="-8"/>
      </w:rPr>
      <w:t>ASVAPP</w:t>
    </w:r>
    <w:r w:rsidR="00456682">
      <w:rPr>
        <w:rFonts w:ascii="Helvetica" w:hAnsi="Helvetica" w:cs="Tahoma"/>
        <w:spacing w:val="-8"/>
      </w:rPr>
      <w:t xml:space="preserve"> </w:t>
    </w:r>
    <w:r w:rsidR="00C724D6" w:rsidRPr="00C22A53">
      <w:rPr>
        <w:rFonts w:ascii="Helvetica" w:hAnsi="Helvetica" w:cs="Tahoma"/>
        <w:color w:val="17365D"/>
        <w:spacing w:val="-8"/>
      </w:rPr>
      <w:t>•</w:t>
    </w:r>
    <w:r w:rsidR="00456682">
      <w:rPr>
        <w:rFonts w:ascii="Helvetica" w:hAnsi="Helvetica" w:cs="Tahoma"/>
        <w:color w:val="17365D"/>
        <w:spacing w:val="-8"/>
      </w:rPr>
      <w:t xml:space="preserve"> </w:t>
    </w:r>
    <w:r w:rsidR="00C724D6" w:rsidRPr="00C22A53">
      <w:rPr>
        <w:rFonts w:ascii="Helvetica" w:hAnsi="Helvetica" w:cs="Tahoma"/>
        <w:spacing w:val="-8"/>
      </w:rPr>
      <w:t>Associazione per lo Sviluppo della Valutazione e l’Analisi delle Politiche Pubbliche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426D" w14:textId="77777777" w:rsidR="00C724D6" w:rsidRDefault="00C724D6">
    <w:pPr>
      <w:pStyle w:val="Pidipagina"/>
      <w:jc w:val="right"/>
    </w:pPr>
  </w:p>
  <w:p w14:paraId="53BC1248" w14:textId="77777777" w:rsidR="00C724D6" w:rsidRDefault="0068452F" w:rsidP="00124E55">
    <w:pPr>
      <w:pStyle w:val="Pidipagina"/>
      <w:tabs>
        <w:tab w:val="clear" w:pos="4819"/>
        <w:tab w:val="clear" w:pos="9638"/>
        <w:tab w:val="right" w:pos="9064"/>
      </w:tabs>
      <w:jc w:val="center"/>
      <w:rPr>
        <w:rFonts w:ascii="Tahoma" w:hAnsi="Tahoma" w:cs="Tahoma"/>
        <w:b/>
        <w:color w:val="365F91"/>
        <w:sz w:val="16"/>
        <w:szCs w:val="16"/>
      </w:rPr>
    </w:pPr>
    <w:r>
      <w:rPr>
        <w:noProof/>
      </w:rPr>
      <w:pict w14:anchorId="24BFEB2F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9" type="#_x0000_t202" style="position:absolute;left:0;text-align:left;margin-left:.75pt;margin-top:2.15pt;width:509.25pt;height:3.55pt;z-index:251656192;visibility:visible" fillcolor="#066" stroked="f">
          <v:textbox style="mso-next-textbox:#Text Box 4">
            <w:txbxContent>
              <w:p w14:paraId="6AD901A9" w14:textId="77777777" w:rsidR="00C724D6" w:rsidRPr="001F295C" w:rsidRDefault="00C724D6" w:rsidP="001C4B42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i/>
                    <w:color w:val="FFFFFF"/>
                    <w:spacing w:val="-8"/>
                    <w:sz w:val="22"/>
                    <w:szCs w:val="22"/>
                  </w:rPr>
                </w:pPr>
              </w:p>
            </w:txbxContent>
          </v:textbox>
        </v:shape>
      </w:pict>
    </w:r>
  </w:p>
  <w:p w14:paraId="71164752" w14:textId="77777777" w:rsidR="00C724D6" w:rsidRPr="00C22A53" w:rsidRDefault="00C3649C" w:rsidP="001C4B42">
    <w:pPr>
      <w:spacing w:before="240" w:line="360" w:lineRule="auto"/>
      <w:jc w:val="right"/>
      <w:rPr>
        <w:rFonts w:ascii="Helvetica" w:hAnsi="Helvetica"/>
      </w:rPr>
    </w:pPr>
    <w:r>
      <w:rPr>
        <w:rFonts w:ascii="Helvetica" w:hAnsi="Helvetica" w:cs="Tahoma"/>
        <w:noProof/>
        <w:spacing w:val="-8"/>
      </w:rPr>
      <w:drawing>
        <wp:anchor distT="0" distB="0" distL="114300" distR="114300" simplePos="0" relativeHeight="251657216" behindDoc="0" locked="0" layoutInCell="1" allowOverlap="1" wp14:anchorId="71AE262A" wp14:editId="40FB0D06">
          <wp:simplePos x="0" y="0"/>
          <wp:positionH relativeFrom="column">
            <wp:posOffset>9525</wp:posOffset>
          </wp:positionH>
          <wp:positionV relativeFrom="paragraph">
            <wp:posOffset>40640</wp:posOffset>
          </wp:positionV>
          <wp:extent cx="412115" cy="406400"/>
          <wp:effectExtent l="19050" t="0" r="6985" b="0"/>
          <wp:wrapNone/>
          <wp:docPr id="7" name="Immagine 9" descr="\\Gerty\prova\MODELLI\LOGO_ASVAPP_DEF\LOGO+SCRITTA_SCALA DI GRIGI_DEF\Logo+Scritta_ScalaGrigi_ASVAPP_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\\Gerty\prova\MODELLI\LOGO_ASVAPP_DEF\LOGO+SCRITTA_SCALA DI GRIGI_DEF\Logo+Scritta_ScalaGrigi_ASVAPP_DE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661"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24D6" w:rsidRPr="00C22A53">
      <w:rPr>
        <w:rFonts w:ascii="Helvetica" w:hAnsi="Helvetica" w:cs="Tahoma"/>
        <w:spacing w:val="-8"/>
      </w:rPr>
      <w:t>ASVAPP</w:t>
    </w:r>
    <w:r w:rsidR="003339C2">
      <w:rPr>
        <w:rFonts w:ascii="Helvetica" w:hAnsi="Helvetica" w:cs="Tahoma"/>
        <w:spacing w:val="-8"/>
      </w:rPr>
      <w:t xml:space="preserve"> </w:t>
    </w:r>
    <w:r w:rsidR="00C724D6" w:rsidRPr="00C22A53">
      <w:rPr>
        <w:rFonts w:ascii="Helvetica" w:hAnsi="Helvetica" w:cs="Tahoma"/>
        <w:color w:val="17365D"/>
        <w:spacing w:val="-8"/>
      </w:rPr>
      <w:t>•</w:t>
    </w:r>
    <w:r w:rsidR="003339C2">
      <w:rPr>
        <w:rFonts w:ascii="Helvetica" w:hAnsi="Helvetica" w:cs="Tahoma"/>
        <w:color w:val="17365D"/>
        <w:spacing w:val="-8"/>
      </w:rPr>
      <w:t xml:space="preserve"> </w:t>
    </w:r>
    <w:r w:rsidR="00C724D6" w:rsidRPr="00C22A53">
      <w:rPr>
        <w:rFonts w:ascii="Helvetica" w:hAnsi="Helvetica" w:cs="Tahoma"/>
        <w:spacing w:val="-8"/>
      </w:rPr>
      <w:t>Associazione per lo Sviluppo della Valutazione e l’Analisi delle Politiche Pubbliche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BC22" w14:textId="77777777" w:rsidR="00C724D6" w:rsidRDefault="00C724D6">
    <w:pPr>
      <w:pStyle w:val="Pidipagina"/>
      <w:jc w:val="right"/>
    </w:pPr>
  </w:p>
  <w:p w14:paraId="177A3E32" w14:textId="77777777" w:rsidR="00C724D6" w:rsidRDefault="00C724D6" w:rsidP="00124E55">
    <w:pPr>
      <w:pStyle w:val="Pidipagina"/>
      <w:tabs>
        <w:tab w:val="clear" w:pos="4819"/>
        <w:tab w:val="clear" w:pos="9638"/>
        <w:tab w:val="right" w:pos="9064"/>
      </w:tabs>
      <w:jc w:val="center"/>
      <w:rPr>
        <w:rFonts w:ascii="Tahoma" w:hAnsi="Tahoma" w:cs="Tahoma"/>
        <w:b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67B0" w14:textId="77777777" w:rsidR="0068452F" w:rsidRDefault="0068452F" w:rsidP="001E1E4F">
      <w:r>
        <w:separator/>
      </w:r>
    </w:p>
  </w:footnote>
  <w:footnote w:type="continuationSeparator" w:id="0">
    <w:p w14:paraId="2C7D1C3D" w14:textId="77777777" w:rsidR="0068452F" w:rsidRDefault="0068452F" w:rsidP="001E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265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7F45E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47114E"/>
    <w:multiLevelType w:val="hybridMultilevel"/>
    <w:tmpl w:val="D778A2DC"/>
    <w:lvl w:ilvl="0" w:tplc="9FE8372A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499D"/>
    <w:multiLevelType w:val="hybridMultilevel"/>
    <w:tmpl w:val="7C6A80CC"/>
    <w:lvl w:ilvl="0" w:tplc="D4404BCE">
      <w:start w:val="4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1EC"/>
    <w:multiLevelType w:val="hybridMultilevel"/>
    <w:tmpl w:val="B5AAC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4F2"/>
    <w:multiLevelType w:val="hybridMultilevel"/>
    <w:tmpl w:val="CB0E8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5B0"/>
    <w:multiLevelType w:val="hybridMultilevel"/>
    <w:tmpl w:val="D39A3F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2638"/>
    <w:multiLevelType w:val="multilevel"/>
    <w:tmpl w:val="DF3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9506A2"/>
    <w:multiLevelType w:val="hybridMultilevel"/>
    <w:tmpl w:val="5E7AF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D36F4"/>
    <w:multiLevelType w:val="hybridMultilevel"/>
    <w:tmpl w:val="81A65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B4D29"/>
    <w:multiLevelType w:val="hybridMultilevel"/>
    <w:tmpl w:val="D93449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DC6631"/>
    <w:multiLevelType w:val="hybridMultilevel"/>
    <w:tmpl w:val="6774600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333F8C"/>
    <w:multiLevelType w:val="multilevel"/>
    <w:tmpl w:val="5330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E1602"/>
    <w:multiLevelType w:val="hybridMultilevel"/>
    <w:tmpl w:val="699852E6"/>
    <w:lvl w:ilvl="0" w:tplc="BB6492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6364D"/>
    <w:multiLevelType w:val="hybridMultilevel"/>
    <w:tmpl w:val="C5AAC342"/>
    <w:lvl w:ilvl="0" w:tplc="07B40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114250">
    <w:abstractNumId w:val="2"/>
  </w:num>
  <w:num w:numId="2" w16cid:durableId="1828091637">
    <w:abstractNumId w:val="4"/>
  </w:num>
  <w:num w:numId="3" w16cid:durableId="211112270">
    <w:abstractNumId w:val="14"/>
  </w:num>
  <w:num w:numId="4" w16cid:durableId="1090278993">
    <w:abstractNumId w:val="6"/>
  </w:num>
  <w:num w:numId="5" w16cid:durableId="2063868500">
    <w:abstractNumId w:val="5"/>
  </w:num>
  <w:num w:numId="6" w16cid:durableId="1958953267">
    <w:abstractNumId w:val="9"/>
  </w:num>
  <w:num w:numId="7" w16cid:durableId="1752585683">
    <w:abstractNumId w:val="12"/>
  </w:num>
  <w:num w:numId="8" w16cid:durableId="443040829">
    <w:abstractNumId w:val="11"/>
  </w:num>
  <w:num w:numId="9" w16cid:durableId="1789280767">
    <w:abstractNumId w:val="7"/>
  </w:num>
  <w:num w:numId="10" w16cid:durableId="257952948">
    <w:abstractNumId w:val="10"/>
  </w:num>
  <w:num w:numId="11" w16cid:durableId="962007006">
    <w:abstractNumId w:val="13"/>
  </w:num>
  <w:num w:numId="12" w16cid:durableId="1475489865">
    <w:abstractNumId w:val="8"/>
  </w:num>
  <w:num w:numId="13" w16cid:durableId="1072387201">
    <w:abstractNumId w:val="15"/>
  </w:num>
  <w:num w:numId="14" w16cid:durableId="747964435">
    <w:abstractNumId w:val="1"/>
  </w:num>
  <w:num w:numId="15" w16cid:durableId="1125655634">
    <w:abstractNumId w:val="3"/>
  </w:num>
  <w:num w:numId="16" w16cid:durableId="149128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67">
      <o:colormru v:ext="edit" colors="#00823b,teal,#06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1A1"/>
    <w:rsid w:val="0000176A"/>
    <w:rsid w:val="00004E36"/>
    <w:rsid w:val="00010867"/>
    <w:rsid w:val="0001210A"/>
    <w:rsid w:val="00015249"/>
    <w:rsid w:val="0001655D"/>
    <w:rsid w:val="00017380"/>
    <w:rsid w:val="00020BA9"/>
    <w:rsid w:val="00020BEA"/>
    <w:rsid w:val="00021103"/>
    <w:rsid w:val="000232B1"/>
    <w:rsid w:val="000261A2"/>
    <w:rsid w:val="00026C32"/>
    <w:rsid w:val="00026F64"/>
    <w:rsid w:val="00027276"/>
    <w:rsid w:val="00030D4E"/>
    <w:rsid w:val="00031E7D"/>
    <w:rsid w:val="00032925"/>
    <w:rsid w:val="00033305"/>
    <w:rsid w:val="000337C6"/>
    <w:rsid w:val="000342DB"/>
    <w:rsid w:val="000349C9"/>
    <w:rsid w:val="00035708"/>
    <w:rsid w:val="00037923"/>
    <w:rsid w:val="00040E7C"/>
    <w:rsid w:val="0004154C"/>
    <w:rsid w:val="000415A8"/>
    <w:rsid w:val="000474EB"/>
    <w:rsid w:val="000505E9"/>
    <w:rsid w:val="00052257"/>
    <w:rsid w:val="0005282A"/>
    <w:rsid w:val="00053559"/>
    <w:rsid w:val="000550E0"/>
    <w:rsid w:val="000574EA"/>
    <w:rsid w:val="000606F4"/>
    <w:rsid w:val="0006091E"/>
    <w:rsid w:val="00061153"/>
    <w:rsid w:val="00061E52"/>
    <w:rsid w:val="00063080"/>
    <w:rsid w:val="00065814"/>
    <w:rsid w:val="00065F28"/>
    <w:rsid w:val="00066731"/>
    <w:rsid w:val="00070026"/>
    <w:rsid w:val="000723EE"/>
    <w:rsid w:val="00072457"/>
    <w:rsid w:val="00072A6A"/>
    <w:rsid w:val="0007412E"/>
    <w:rsid w:val="000771BE"/>
    <w:rsid w:val="000775CC"/>
    <w:rsid w:val="00077F48"/>
    <w:rsid w:val="00080407"/>
    <w:rsid w:val="0008117F"/>
    <w:rsid w:val="00081A9E"/>
    <w:rsid w:val="00085152"/>
    <w:rsid w:val="000858A4"/>
    <w:rsid w:val="00087CC8"/>
    <w:rsid w:val="000905DD"/>
    <w:rsid w:val="000913D7"/>
    <w:rsid w:val="00091F3E"/>
    <w:rsid w:val="00092402"/>
    <w:rsid w:val="000929D1"/>
    <w:rsid w:val="00092DFB"/>
    <w:rsid w:val="000944C8"/>
    <w:rsid w:val="0009469E"/>
    <w:rsid w:val="0009641E"/>
    <w:rsid w:val="000971DE"/>
    <w:rsid w:val="000A0104"/>
    <w:rsid w:val="000A0642"/>
    <w:rsid w:val="000A43CF"/>
    <w:rsid w:val="000A6180"/>
    <w:rsid w:val="000B0718"/>
    <w:rsid w:val="000B1E84"/>
    <w:rsid w:val="000B43DA"/>
    <w:rsid w:val="000B6867"/>
    <w:rsid w:val="000B71DF"/>
    <w:rsid w:val="000C0098"/>
    <w:rsid w:val="000C1708"/>
    <w:rsid w:val="000D0A3A"/>
    <w:rsid w:val="000D13F4"/>
    <w:rsid w:val="000D162A"/>
    <w:rsid w:val="000D41CE"/>
    <w:rsid w:val="000D65A0"/>
    <w:rsid w:val="000D725F"/>
    <w:rsid w:val="000E0E6C"/>
    <w:rsid w:val="000E1A96"/>
    <w:rsid w:val="000E3A6C"/>
    <w:rsid w:val="000E3CAD"/>
    <w:rsid w:val="000E715E"/>
    <w:rsid w:val="000E7888"/>
    <w:rsid w:val="000F1976"/>
    <w:rsid w:val="000F1B0E"/>
    <w:rsid w:val="000F1D6F"/>
    <w:rsid w:val="000F25FC"/>
    <w:rsid w:val="000F3F0B"/>
    <w:rsid w:val="000F466B"/>
    <w:rsid w:val="000F4B60"/>
    <w:rsid w:val="000F5257"/>
    <w:rsid w:val="000F659F"/>
    <w:rsid w:val="000F7C0D"/>
    <w:rsid w:val="001017EE"/>
    <w:rsid w:val="00104815"/>
    <w:rsid w:val="00104D62"/>
    <w:rsid w:val="00104FD6"/>
    <w:rsid w:val="0010583D"/>
    <w:rsid w:val="00112EAD"/>
    <w:rsid w:val="0011712A"/>
    <w:rsid w:val="0011765B"/>
    <w:rsid w:val="00120FF1"/>
    <w:rsid w:val="001214BD"/>
    <w:rsid w:val="00123D8E"/>
    <w:rsid w:val="00124E55"/>
    <w:rsid w:val="00127A2F"/>
    <w:rsid w:val="00127BAC"/>
    <w:rsid w:val="0013170D"/>
    <w:rsid w:val="00131E66"/>
    <w:rsid w:val="001332CB"/>
    <w:rsid w:val="00133C91"/>
    <w:rsid w:val="00134325"/>
    <w:rsid w:val="00136F77"/>
    <w:rsid w:val="001370FB"/>
    <w:rsid w:val="001401E8"/>
    <w:rsid w:val="001404BE"/>
    <w:rsid w:val="00144E83"/>
    <w:rsid w:val="001478E8"/>
    <w:rsid w:val="00150876"/>
    <w:rsid w:val="001508CC"/>
    <w:rsid w:val="00150AF2"/>
    <w:rsid w:val="00151CAE"/>
    <w:rsid w:val="00152C95"/>
    <w:rsid w:val="001533AF"/>
    <w:rsid w:val="001538D3"/>
    <w:rsid w:val="00154E21"/>
    <w:rsid w:val="00165D71"/>
    <w:rsid w:val="00166540"/>
    <w:rsid w:val="00167E9C"/>
    <w:rsid w:val="00170D5F"/>
    <w:rsid w:val="00172E2D"/>
    <w:rsid w:val="00173DA7"/>
    <w:rsid w:val="00180282"/>
    <w:rsid w:val="00180481"/>
    <w:rsid w:val="001807E1"/>
    <w:rsid w:val="00180CBB"/>
    <w:rsid w:val="0018250F"/>
    <w:rsid w:val="00183713"/>
    <w:rsid w:val="00184593"/>
    <w:rsid w:val="00184AC8"/>
    <w:rsid w:val="00184FBF"/>
    <w:rsid w:val="0018583B"/>
    <w:rsid w:val="001862E4"/>
    <w:rsid w:val="001873BD"/>
    <w:rsid w:val="00193738"/>
    <w:rsid w:val="00193E58"/>
    <w:rsid w:val="00196D02"/>
    <w:rsid w:val="001A0318"/>
    <w:rsid w:val="001A1067"/>
    <w:rsid w:val="001A171C"/>
    <w:rsid w:val="001A2D54"/>
    <w:rsid w:val="001A33AB"/>
    <w:rsid w:val="001A481F"/>
    <w:rsid w:val="001A55AE"/>
    <w:rsid w:val="001A6834"/>
    <w:rsid w:val="001A6F5B"/>
    <w:rsid w:val="001A7735"/>
    <w:rsid w:val="001B06C4"/>
    <w:rsid w:val="001B1E8B"/>
    <w:rsid w:val="001B3BA2"/>
    <w:rsid w:val="001B3DEC"/>
    <w:rsid w:val="001B49FA"/>
    <w:rsid w:val="001B5B51"/>
    <w:rsid w:val="001B6109"/>
    <w:rsid w:val="001C0FDA"/>
    <w:rsid w:val="001C1B0F"/>
    <w:rsid w:val="001C4AAB"/>
    <w:rsid w:val="001C4B42"/>
    <w:rsid w:val="001C7A16"/>
    <w:rsid w:val="001D0ABF"/>
    <w:rsid w:val="001D0BB8"/>
    <w:rsid w:val="001D1803"/>
    <w:rsid w:val="001D406A"/>
    <w:rsid w:val="001D43F6"/>
    <w:rsid w:val="001D6832"/>
    <w:rsid w:val="001E0EDA"/>
    <w:rsid w:val="001E10AC"/>
    <w:rsid w:val="001E1E4F"/>
    <w:rsid w:val="001E2A12"/>
    <w:rsid w:val="001E3E70"/>
    <w:rsid w:val="001E41E3"/>
    <w:rsid w:val="001E570F"/>
    <w:rsid w:val="001E6398"/>
    <w:rsid w:val="001E7654"/>
    <w:rsid w:val="001F00DD"/>
    <w:rsid w:val="001F14A8"/>
    <w:rsid w:val="001F295C"/>
    <w:rsid w:val="001F3670"/>
    <w:rsid w:val="001F41B6"/>
    <w:rsid w:val="001F4EA7"/>
    <w:rsid w:val="001F5AB9"/>
    <w:rsid w:val="001F64B0"/>
    <w:rsid w:val="0020034C"/>
    <w:rsid w:val="00203524"/>
    <w:rsid w:val="00203B6A"/>
    <w:rsid w:val="002128C5"/>
    <w:rsid w:val="00214B7B"/>
    <w:rsid w:val="00214CAB"/>
    <w:rsid w:val="00217C20"/>
    <w:rsid w:val="002209FD"/>
    <w:rsid w:val="00220F57"/>
    <w:rsid w:val="002212E5"/>
    <w:rsid w:val="002215EC"/>
    <w:rsid w:val="00223719"/>
    <w:rsid w:val="0022534F"/>
    <w:rsid w:val="00225DEF"/>
    <w:rsid w:val="0022674C"/>
    <w:rsid w:val="00230A2C"/>
    <w:rsid w:val="00231203"/>
    <w:rsid w:val="0023167E"/>
    <w:rsid w:val="002328AC"/>
    <w:rsid w:val="0023492D"/>
    <w:rsid w:val="002349EA"/>
    <w:rsid w:val="002353B3"/>
    <w:rsid w:val="002371B4"/>
    <w:rsid w:val="0023797C"/>
    <w:rsid w:val="0024307F"/>
    <w:rsid w:val="0024324D"/>
    <w:rsid w:val="00244678"/>
    <w:rsid w:val="00244A75"/>
    <w:rsid w:val="002454EF"/>
    <w:rsid w:val="002564B5"/>
    <w:rsid w:val="00256CDA"/>
    <w:rsid w:val="002579EE"/>
    <w:rsid w:val="00264CCA"/>
    <w:rsid w:val="00265B6A"/>
    <w:rsid w:val="0026676D"/>
    <w:rsid w:val="002677C9"/>
    <w:rsid w:val="0027069E"/>
    <w:rsid w:val="002708D5"/>
    <w:rsid w:val="00271075"/>
    <w:rsid w:val="00273A8E"/>
    <w:rsid w:val="00273AA3"/>
    <w:rsid w:val="00274F74"/>
    <w:rsid w:val="00277194"/>
    <w:rsid w:val="00280678"/>
    <w:rsid w:val="00282850"/>
    <w:rsid w:val="00282C85"/>
    <w:rsid w:val="00284319"/>
    <w:rsid w:val="002914FA"/>
    <w:rsid w:val="002932D9"/>
    <w:rsid w:val="00293396"/>
    <w:rsid w:val="002938D9"/>
    <w:rsid w:val="00296C8F"/>
    <w:rsid w:val="002A25E7"/>
    <w:rsid w:val="002A28B0"/>
    <w:rsid w:val="002A39EF"/>
    <w:rsid w:val="002A6E95"/>
    <w:rsid w:val="002A6F53"/>
    <w:rsid w:val="002A7638"/>
    <w:rsid w:val="002A7FC3"/>
    <w:rsid w:val="002B02DC"/>
    <w:rsid w:val="002B2112"/>
    <w:rsid w:val="002B304F"/>
    <w:rsid w:val="002B563E"/>
    <w:rsid w:val="002B65A3"/>
    <w:rsid w:val="002B6E94"/>
    <w:rsid w:val="002C0C87"/>
    <w:rsid w:val="002C31D3"/>
    <w:rsid w:val="002C5870"/>
    <w:rsid w:val="002D0C67"/>
    <w:rsid w:val="002D5CEC"/>
    <w:rsid w:val="002E077A"/>
    <w:rsid w:val="002E2A21"/>
    <w:rsid w:val="002E2F0B"/>
    <w:rsid w:val="002F0E79"/>
    <w:rsid w:val="002F1158"/>
    <w:rsid w:val="002F3073"/>
    <w:rsid w:val="002F3625"/>
    <w:rsid w:val="002F3D1F"/>
    <w:rsid w:val="002F67E5"/>
    <w:rsid w:val="002F6C53"/>
    <w:rsid w:val="002F73C2"/>
    <w:rsid w:val="0030001C"/>
    <w:rsid w:val="00300095"/>
    <w:rsid w:val="0030229A"/>
    <w:rsid w:val="00304661"/>
    <w:rsid w:val="003078B4"/>
    <w:rsid w:val="00307DEB"/>
    <w:rsid w:val="003114CE"/>
    <w:rsid w:val="003146B1"/>
    <w:rsid w:val="003151F2"/>
    <w:rsid w:val="00315425"/>
    <w:rsid w:val="00315708"/>
    <w:rsid w:val="00323AC0"/>
    <w:rsid w:val="0032510A"/>
    <w:rsid w:val="00326162"/>
    <w:rsid w:val="003339C2"/>
    <w:rsid w:val="00334C24"/>
    <w:rsid w:val="00336B04"/>
    <w:rsid w:val="0034140C"/>
    <w:rsid w:val="00341F0F"/>
    <w:rsid w:val="00341F89"/>
    <w:rsid w:val="00342EF7"/>
    <w:rsid w:val="00343DF5"/>
    <w:rsid w:val="00345E8D"/>
    <w:rsid w:val="00346E9A"/>
    <w:rsid w:val="00352109"/>
    <w:rsid w:val="00354C8B"/>
    <w:rsid w:val="003571DB"/>
    <w:rsid w:val="003622AC"/>
    <w:rsid w:val="00362892"/>
    <w:rsid w:val="003646A7"/>
    <w:rsid w:val="00365DD8"/>
    <w:rsid w:val="00365FCD"/>
    <w:rsid w:val="00366CB2"/>
    <w:rsid w:val="0037517C"/>
    <w:rsid w:val="00377D27"/>
    <w:rsid w:val="00383352"/>
    <w:rsid w:val="00384408"/>
    <w:rsid w:val="00385CB8"/>
    <w:rsid w:val="00390630"/>
    <w:rsid w:val="00392F27"/>
    <w:rsid w:val="00394BC9"/>
    <w:rsid w:val="0039705C"/>
    <w:rsid w:val="003978AF"/>
    <w:rsid w:val="003A25F1"/>
    <w:rsid w:val="003A2BDE"/>
    <w:rsid w:val="003A2CAA"/>
    <w:rsid w:val="003B0F4B"/>
    <w:rsid w:val="003B41A0"/>
    <w:rsid w:val="003B4511"/>
    <w:rsid w:val="003B7E60"/>
    <w:rsid w:val="003C28F0"/>
    <w:rsid w:val="003C3591"/>
    <w:rsid w:val="003C3903"/>
    <w:rsid w:val="003C6C63"/>
    <w:rsid w:val="003D15DB"/>
    <w:rsid w:val="003D3AB6"/>
    <w:rsid w:val="003D68F4"/>
    <w:rsid w:val="003D7738"/>
    <w:rsid w:val="003E076D"/>
    <w:rsid w:val="003E0C3D"/>
    <w:rsid w:val="003E0D49"/>
    <w:rsid w:val="003E1A1D"/>
    <w:rsid w:val="003E34A1"/>
    <w:rsid w:val="003E474D"/>
    <w:rsid w:val="003E4AF4"/>
    <w:rsid w:val="003E7B5A"/>
    <w:rsid w:val="003E7CB1"/>
    <w:rsid w:val="003F1A23"/>
    <w:rsid w:val="003F1BDD"/>
    <w:rsid w:val="003F1EEF"/>
    <w:rsid w:val="003F32D0"/>
    <w:rsid w:val="003F3EF7"/>
    <w:rsid w:val="003F6C42"/>
    <w:rsid w:val="003F763D"/>
    <w:rsid w:val="003F7759"/>
    <w:rsid w:val="004016D1"/>
    <w:rsid w:val="00401923"/>
    <w:rsid w:val="00402B58"/>
    <w:rsid w:val="004031E9"/>
    <w:rsid w:val="00405FDF"/>
    <w:rsid w:val="00406552"/>
    <w:rsid w:val="00407508"/>
    <w:rsid w:val="004127FD"/>
    <w:rsid w:val="00412B2F"/>
    <w:rsid w:val="00413F8C"/>
    <w:rsid w:val="00414647"/>
    <w:rsid w:val="00421448"/>
    <w:rsid w:val="0042164C"/>
    <w:rsid w:val="00425CC9"/>
    <w:rsid w:val="004266C1"/>
    <w:rsid w:val="00432AEA"/>
    <w:rsid w:val="00433FEB"/>
    <w:rsid w:val="0043590D"/>
    <w:rsid w:val="00440325"/>
    <w:rsid w:val="00441ECD"/>
    <w:rsid w:val="00450AFA"/>
    <w:rsid w:val="00450C14"/>
    <w:rsid w:val="00450D6D"/>
    <w:rsid w:val="00452101"/>
    <w:rsid w:val="00454448"/>
    <w:rsid w:val="00455173"/>
    <w:rsid w:val="00455483"/>
    <w:rsid w:val="0045549B"/>
    <w:rsid w:val="00456682"/>
    <w:rsid w:val="00456EAC"/>
    <w:rsid w:val="0045708C"/>
    <w:rsid w:val="0046093F"/>
    <w:rsid w:val="00460DFA"/>
    <w:rsid w:val="0046332A"/>
    <w:rsid w:val="004658E3"/>
    <w:rsid w:val="00466BB4"/>
    <w:rsid w:val="00466EE3"/>
    <w:rsid w:val="004706A6"/>
    <w:rsid w:val="00470FF3"/>
    <w:rsid w:val="004717E7"/>
    <w:rsid w:val="00472696"/>
    <w:rsid w:val="00472BAB"/>
    <w:rsid w:val="00473DD9"/>
    <w:rsid w:val="004745CA"/>
    <w:rsid w:val="00475867"/>
    <w:rsid w:val="0047636A"/>
    <w:rsid w:val="004769AD"/>
    <w:rsid w:val="004808D4"/>
    <w:rsid w:val="00481F10"/>
    <w:rsid w:val="004836C8"/>
    <w:rsid w:val="00484486"/>
    <w:rsid w:val="00486EDE"/>
    <w:rsid w:val="00492070"/>
    <w:rsid w:val="00492BFD"/>
    <w:rsid w:val="004937BF"/>
    <w:rsid w:val="00494198"/>
    <w:rsid w:val="00494317"/>
    <w:rsid w:val="0049469A"/>
    <w:rsid w:val="004A053D"/>
    <w:rsid w:val="004A6774"/>
    <w:rsid w:val="004A7594"/>
    <w:rsid w:val="004B1AFB"/>
    <w:rsid w:val="004B443D"/>
    <w:rsid w:val="004B48B6"/>
    <w:rsid w:val="004B6BEB"/>
    <w:rsid w:val="004B734B"/>
    <w:rsid w:val="004B7A05"/>
    <w:rsid w:val="004B7B4E"/>
    <w:rsid w:val="004C11A2"/>
    <w:rsid w:val="004C2966"/>
    <w:rsid w:val="004C67CB"/>
    <w:rsid w:val="004D14FE"/>
    <w:rsid w:val="004D1704"/>
    <w:rsid w:val="004D2123"/>
    <w:rsid w:val="004D50E9"/>
    <w:rsid w:val="004D5CAF"/>
    <w:rsid w:val="004E1554"/>
    <w:rsid w:val="004E3818"/>
    <w:rsid w:val="004E4E93"/>
    <w:rsid w:val="004E6F9F"/>
    <w:rsid w:val="004E75F6"/>
    <w:rsid w:val="004F03A3"/>
    <w:rsid w:val="004F20DA"/>
    <w:rsid w:val="004F21CC"/>
    <w:rsid w:val="004F3701"/>
    <w:rsid w:val="004F65C7"/>
    <w:rsid w:val="00501086"/>
    <w:rsid w:val="00501336"/>
    <w:rsid w:val="00501C48"/>
    <w:rsid w:val="00503967"/>
    <w:rsid w:val="00507D2B"/>
    <w:rsid w:val="005135F0"/>
    <w:rsid w:val="00517351"/>
    <w:rsid w:val="005201EB"/>
    <w:rsid w:val="005205EC"/>
    <w:rsid w:val="00524474"/>
    <w:rsid w:val="00527D21"/>
    <w:rsid w:val="00527D56"/>
    <w:rsid w:val="00530228"/>
    <w:rsid w:val="00533E5A"/>
    <w:rsid w:val="0053570F"/>
    <w:rsid w:val="00537852"/>
    <w:rsid w:val="00545F84"/>
    <w:rsid w:val="00546ED9"/>
    <w:rsid w:val="005507F0"/>
    <w:rsid w:val="0055136F"/>
    <w:rsid w:val="00551B05"/>
    <w:rsid w:val="00552CEA"/>
    <w:rsid w:val="00560167"/>
    <w:rsid w:val="00560DCE"/>
    <w:rsid w:val="005614AF"/>
    <w:rsid w:val="005651BC"/>
    <w:rsid w:val="0056754E"/>
    <w:rsid w:val="005722AB"/>
    <w:rsid w:val="00573CC9"/>
    <w:rsid w:val="0057624C"/>
    <w:rsid w:val="005773EA"/>
    <w:rsid w:val="0057782B"/>
    <w:rsid w:val="00577AEA"/>
    <w:rsid w:val="00584775"/>
    <w:rsid w:val="00584B65"/>
    <w:rsid w:val="0058622A"/>
    <w:rsid w:val="00587883"/>
    <w:rsid w:val="00590A9B"/>
    <w:rsid w:val="00591688"/>
    <w:rsid w:val="0059232B"/>
    <w:rsid w:val="005A3C7A"/>
    <w:rsid w:val="005A4DAB"/>
    <w:rsid w:val="005A526B"/>
    <w:rsid w:val="005A5AC1"/>
    <w:rsid w:val="005B10EB"/>
    <w:rsid w:val="005B3919"/>
    <w:rsid w:val="005B469B"/>
    <w:rsid w:val="005B4A7A"/>
    <w:rsid w:val="005C0CFA"/>
    <w:rsid w:val="005C5F06"/>
    <w:rsid w:val="005C6DB1"/>
    <w:rsid w:val="005C7A0B"/>
    <w:rsid w:val="005D0EF7"/>
    <w:rsid w:val="005D2B20"/>
    <w:rsid w:val="005D4367"/>
    <w:rsid w:val="005D4FB6"/>
    <w:rsid w:val="005D560B"/>
    <w:rsid w:val="005D5B03"/>
    <w:rsid w:val="005E27AD"/>
    <w:rsid w:val="005E607F"/>
    <w:rsid w:val="005E7865"/>
    <w:rsid w:val="005F0B11"/>
    <w:rsid w:val="005F3529"/>
    <w:rsid w:val="005F3548"/>
    <w:rsid w:val="005F5B60"/>
    <w:rsid w:val="005F61C7"/>
    <w:rsid w:val="005F68AA"/>
    <w:rsid w:val="00602186"/>
    <w:rsid w:val="006039F9"/>
    <w:rsid w:val="006043D5"/>
    <w:rsid w:val="00605A1E"/>
    <w:rsid w:val="00610771"/>
    <w:rsid w:val="006149BB"/>
    <w:rsid w:val="0061542C"/>
    <w:rsid w:val="00615FD6"/>
    <w:rsid w:val="00616B41"/>
    <w:rsid w:val="0061764B"/>
    <w:rsid w:val="00617A98"/>
    <w:rsid w:val="00625441"/>
    <w:rsid w:val="00625D85"/>
    <w:rsid w:val="00627CC0"/>
    <w:rsid w:val="006308E9"/>
    <w:rsid w:val="00631F74"/>
    <w:rsid w:val="00632BE6"/>
    <w:rsid w:val="00633BAE"/>
    <w:rsid w:val="00635BC6"/>
    <w:rsid w:val="00636CAA"/>
    <w:rsid w:val="006432B5"/>
    <w:rsid w:val="0064474F"/>
    <w:rsid w:val="006453DD"/>
    <w:rsid w:val="006457CF"/>
    <w:rsid w:val="006472DA"/>
    <w:rsid w:val="006476CC"/>
    <w:rsid w:val="00652266"/>
    <w:rsid w:val="00653B5A"/>
    <w:rsid w:val="0065540D"/>
    <w:rsid w:val="00655A2D"/>
    <w:rsid w:val="00661DFD"/>
    <w:rsid w:val="00667B5E"/>
    <w:rsid w:val="00670CD7"/>
    <w:rsid w:val="00671BC5"/>
    <w:rsid w:val="00672138"/>
    <w:rsid w:val="00674499"/>
    <w:rsid w:val="00675C60"/>
    <w:rsid w:val="006761A1"/>
    <w:rsid w:val="00676B54"/>
    <w:rsid w:val="00677E39"/>
    <w:rsid w:val="00681B31"/>
    <w:rsid w:val="00681D1F"/>
    <w:rsid w:val="0068324F"/>
    <w:rsid w:val="00683552"/>
    <w:rsid w:val="00683A85"/>
    <w:rsid w:val="006842AB"/>
    <w:rsid w:val="0068452F"/>
    <w:rsid w:val="00686D2F"/>
    <w:rsid w:val="00691523"/>
    <w:rsid w:val="006920A8"/>
    <w:rsid w:val="00692D46"/>
    <w:rsid w:val="006953C0"/>
    <w:rsid w:val="00695B0A"/>
    <w:rsid w:val="0069617A"/>
    <w:rsid w:val="006962D3"/>
    <w:rsid w:val="006A070C"/>
    <w:rsid w:val="006A1361"/>
    <w:rsid w:val="006A2652"/>
    <w:rsid w:val="006A4706"/>
    <w:rsid w:val="006A67A3"/>
    <w:rsid w:val="006A734E"/>
    <w:rsid w:val="006B18A1"/>
    <w:rsid w:val="006B62F3"/>
    <w:rsid w:val="006B7BB0"/>
    <w:rsid w:val="006B7CAA"/>
    <w:rsid w:val="006C01D7"/>
    <w:rsid w:val="006C35FF"/>
    <w:rsid w:val="006C509F"/>
    <w:rsid w:val="006C5D94"/>
    <w:rsid w:val="006D5EAC"/>
    <w:rsid w:val="006D6038"/>
    <w:rsid w:val="006D7D64"/>
    <w:rsid w:val="006E41D5"/>
    <w:rsid w:val="006E5096"/>
    <w:rsid w:val="006E581C"/>
    <w:rsid w:val="006E7557"/>
    <w:rsid w:val="006F1186"/>
    <w:rsid w:val="006F1921"/>
    <w:rsid w:val="006F31B6"/>
    <w:rsid w:val="00702724"/>
    <w:rsid w:val="00703412"/>
    <w:rsid w:val="00704FB7"/>
    <w:rsid w:val="00705A2D"/>
    <w:rsid w:val="00705C35"/>
    <w:rsid w:val="007070CD"/>
    <w:rsid w:val="00710418"/>
    <w:rsid w:val="007121B3"/>
    <w:rsid w:val="00713D4A"/>
    <w:rsid w:val="007203E1"/>
    <w:rsid w:val="00721A03"/>
    <w:rsid w:val="00721E89"/>
    <w:rsid w:val="00725535"/>
    <w:rsid w:val="00726980"/>
    <w:rsid w:val="00726EA1"/>
    <w:rsid w:val="00727921"/>
    <w:rsid w:val="00730BEF"/>
    <w:rsid w:val="0073569C"/>
    <w:rsid w:val="00735768"/>
    <w:rsid w:val="00735A3C"/>
    <w:rsid w:val="0073600C"/>
    <w:rsid w:val="00740864"/>
    <w:rsid w:val="00740DF9"/>
    <w:rsid w:val="00744F1F"/>
    <w:rsid w:val="00750FCA"/>
    <w:rsid w:val="0075194E"/>
    <w:rsid w:val="00756BED"/>
    <w:rsid w:val="00761022"/>
    <w:rsid w:val="00761587"/>
    <w:rsid w:val="00765E5D"/>
    <w:rsid w:val="00766CE8"/>
    <w:rsid w:val="007670E1"/>
    <w:rsid w:val="00773295"/>
    <w:rsid w:val="0077737F"/>
    <w:rsid w:val="00780EC1"/>
    <w:rsid w:val="007815BF"/>
    <w:rsid w:val="00781DA8"/>
    <w:rsid w:val="00782D62"/>
    <w:rsid w:val="0078307C"/>
    <w:rsid w:val="00784539"/>
    <w:rsid w:val="00786034"/>
    <w:rsid w:val="00786B82"/>
    <w:rsid w:val="00787338"/>
    <w:rsid w:val="0079064F"/>
    <w:rsid w:val="007911AA"/>
    <w:rsid w:val="00792E52"/>
    <w:rsid w:val="00793423"/>
    <w:rsid w:val="00795569"/>
    <w:rsid w:val="007A45CA"/>
    <w:rsid w:val="007A6AA8"/>
    <w:rsid w:val="007A714F"/>
    <w:rsid w:val="007B2069"/>
    <w:rsid w:val="007B21DE"/>
    <w:rsid w:val="007B3B7C"/>
    <w:rsid w:val="007B470B"/>
    <w:rsid w:val="007B55EE"/>
    <w:rsid w:val="007B5CCB"/>
    <w:rsid w:val="007B6166"/>
    <w:rsid w:val="007B61E2"/>
    <w:rsid w:val="007B6BB7"/>
    <w:rsid w:val="007B6F78"/>
    <w:rsid w:val="007C0532"/>
    <w:rsid w:val="007C14DF"/>
    <w:rsid w:val="007C38C5"/>
    <w:rsid w:val="007C61C0"/>
    <w:rsid w:val="007C6D67"/>
    <w:rsid w:val="007D18AB"/>
    <w:rsid w:val="007D25BA"/>
    <w:rsid w:val="007D265B"/>
    <w:rsid w:val="007D3225"/>
    <w:rsid w:val="007D4D4B"/>
    <w:rsid w:val="007E1B09"/>
    <w:rsid w:val="007E1EC5"/>
    <w:rsid w:val="007E23A0"/>
    <w:rsid w:val="007E4BAB"/>
    <w:rsid w:val="007E750F"/>
    <w:rsid w:val="007E7A63"/>
    <w:rsid w:val="007F29C6"/>
    <w:rsid w:val="007F2D35"/>
    <w:rsid w:val="007F3EBE"/>
    <w:rsid w:val="007F4A5B"/>
    <w:rsid w:val="007F5B00"/>
    <w:rsid w:val="007F6BFF"/>
    <w:rsid w:val="007F733E"/>
    <w:rsid w:val="007F734D"/>
    <w:rsid w:val="00802625"/>
    <w:rsid w:val="00805D2D"/>
    <w:rsid w:val="00805EF2"/>
    <w:rsid w:val="00807077"/>
    <w:rsid w:val="00807A88"/>
    <w:rsid w:val="00811C6C"/>
    <w:rsid w:val="008163E9"/>
    <w:rsid w:val="00817F88"/>
    <w:rsid w:val="008227C2"/>
    <w:rsid w:val="00822AD4"/>
    <w:rsid w:val="00822F07"/>
    <w:rsid w:val="00823CA7"/>
    <w:rsid w:val="00823D70"/>
    <w:rsid w:val="00824678"/>
    <w:rsid w:val="00824C3C"/>
    <w:rsid w:val="00827505"/>
    <w:rsid w:val="00830068"/>
    <w:rsid w:val="0083255E"/>
    <w:rsid w:val="0083513E"/>
    <w:rsid w:val="00835726"/>
    <w:rsid w:val="00835E0F"/>
    <w:rsid w:val="008364C7"/>
    <w:rsid w:val="0084181D"/>
    <w:rsid w:val="00841EF8"/>
    <w:rsid w:val="00845A96"/>
    <w:rsid w:val="00850E1A"/>
    <w:rsid w:val="00851407"/>
    <w:rsid w:val="00852011"/>
    <w:rsid w:val="00853F5E"/>
    <w:rsid w:val="008542A8"/>
    <w:rsid w:val="00854905"/>
    <w:rsid w:val="00854C62"/>
    <w:rsid w:val="00855A68"/>
    <w:rsid w:val="00856160"/>
    <w:rsid w:val="008579D8"/>
    <w:rsid w:val="00860228"/>
    <w:rsid w:val="00861526"/>
    <w:rsid w:val="00862F07"/>
    <w:rsid w:val="00863295"/>
    <w:rsid w:val="00863694"/>
    <w:rsid w:val="00863D2C"/>
    <w:rsid w:val="00867F16"/>
    <w:rsid w:val="00867FCC"/>
    <w:rsid w:val="00873699"/>
    <w:rsid w:val="008739A2"/>
    <w:rsid w:val="0087436A"/>
    <w:rsid w:val="0087531B"/>
    <w:rsid w:val="008774A5"/>
    <w:rsid w:val="00883139"/>
    <w:rsid w:val="00883C5C"/>
    <w:rsid w:val="00883EF4"/>
    <w:rsid w:val="00885CCB"/>
    <w:rsid w:val="00891384"/>
    <w:rsid w:val="008923F6"/>
    <w:rsid w:val="00894ACA"/>
    <w:rsid w:val="00897FAC"/>
    <w:rsid w:val="008A092B"/>
    <w:rsid w:val="008A1C48"/>
    <w:rsid w:val="008B02D6"/>
    <w:rsid w:val="008B3B44"/>
    <w:rsid w:val="008B5476"/>
    <w:rsid w:val="008B661A"/>
    <w:rsid w:val="008C4DB7"/>
    <w:rsid w:val="008C58E0"/>
    <w:rsid w:val="008C5AE7"/>
    <w:rsid w:val="008C6A83"/>
    <w:rsid w:val="008D0A2B"/>
    <w:rsid w:val="008D0F4E"/>
    <w:rsid w:val="008D1B3A"/>
    <w:rsid w:val="008D2A3C"/>
    <w:rsid w:val="008D40FE"/>
    <w:rsid w:val="008D41E1"/>
    <w:rsid w:val="008D4561"/>
    <w:rsid w:val="008D5D84"/>
    <w:rsid w:val="008D7C9A"/>
    <w:rsid w:val="008E295F"/>
    <w:rsid w:val="008E6C84"/>
    <w:rsid w:val="008F1CBC"/>
    <w:rsid w:val="00921956"/>
    <w:rsid w:val="00921D09"/>
    <w:rsid w:val="00922373"/>
    <w:rsid w:val="00922888"/>
    <w:rsid w:val="00922B91"/>
    <w:rsid w:val="00923592"/>
    <w:rsid w:val="00923F84"/>
    <w:rsid w:val="00924F8C"/>
    <w:rsid w:val="00927284"/>
    <w:rsid w:val="009328EB"/>
    <w:rsid w:val="00933E13"/>
    <w:rsid w:val="00937850"/>
    <w:rsid w:val="00937E68"/>
    <w:rsid w:val="00942E2B"/>
    <w:rsid w:val="00944598"/>
    <w:rsid w:val="0094630D"/>
    <w:rsid w:val="00946EAD"/>
    <w:rsid w:val="00950A91"/>
    <w:rsid w:val="00951FD4"/>
    <w:rsid w:val="009531D6"/>
    <w:rsid w:val="0095542A"/>
    <w:rsid w:val="00957C09"/>
    <w:rsid w:val="00960CAF"/>
    <w:rsid w:val="00960E56"/>
    <w:rsid w:val="00962F5C"/>
    <w:rsid w:val="0096389B"/>
    <w:rsid w:val="00964475"/>
    <w:rsid w:val="009704DA"/>
    <w:rsid w:val="009717F0"/>
    <w:rsid w:val="009733FA"/>
    <w:rsid w:val="00973B58"/>
    <w:rsid w:val="009745BD"/>
    <w:rsid w:val="00974842"/>
    <w:rsid w:val="0097759B"/>
    <w:rsid w:val="00977C38"/>
    <w:rsid w:val="0098257D"/>
    <w:rsid w:val="00983975"/>
    <w:rsid w:val="0098694C"/>
    <w:rsid w:val="00987116"/>
    <w:rsid w:val="00987482"/>
    <w:rsid w:val="00987B57"/>
    <w:rsid w:val="00992363"/>
    <w:rsid w:val="00992BAF"/>
    <w:rsid w:val="00992CDE"/>
    <w:rsid w:val="00993C65"/>
    <w:rsid w:val="0099462A"/>
    <w:rsid w:val="009962A8"/>
    <w:rsid w:val="00997E33"/>
    <w:rsid w:val="009A1434"/>
    <w:rsid w:val="009A1B31"/>
    <w:rsid w:val="009A2477"/>
    <w:rsid w:val="009A2A32"/>
    <w:rsid w:val="009A3D28"/>
    <w:rsid w:val="009A4891"/>
    <w:rsid w:val="009A4EF3"/>
    <w:rsid w:val="009A5AB2"/>
    <w:rsid w:val="009A66A6"/>
    <w:rsid w:val="009A67BE"/>
    <w:rsid w:val="009A7AD4"/>
    <w:rsid w:val="009B45B1"/>
    <w:rsid w:val="009B555B"/>
    <w:rsid w:val="009B6077"/>
    <w:rsid w:val="009B6BF2"/>
    <w:rsid w:val="009C600D"/>
    <w:rsid w:val="009D23F3"/>
    <w:rsid w:val="009D2EE0"/>
    <w:rsid w:val="009D3608"/>
    <w:rsid w:val="009D4181"/>
    <w:rsid w:val="009D4DA3"/>
    <w:rsid w:val="009D717F"/>
    <w:rsid w:val="009D7E8A"/>
    <w:rsid w:val="009D7E8C"/>
    <w:rsid w:val="009E008F"/>
    <w:rsid w:val="009E081B"/>
    <w:rsid w:val="009E1AEC"/>
    <w:rsid w:val="009E221E"/>
    <w:rsid w:val="009E265D"/>
    <w:rsid w:val="009E36FF"/>
    <w:rsid w:val="009E40E1"/>
    <w:rsid w:val="009E7B4E"/>
    <w:rsid w:val="009F25EB"/>
    <w:rsid w:val="009F31A8"/>
    <w:rsid w:val="009F4ECB"/>
    <w:rsid w:val="009F54E8"/>
    <w:rsid w:val="009F71C2"/>
    <w:rsid w:val="00A008CA"/>
    <w:rsid w:val="00A04D6D"/>
    <w:rsid w:val="00A067BF"/>
    <w:rsid w:val="00A06A49"/>
    <w:rsid w:val="00A10479"/>
    <w:rsid w:val="00A123A7"/>
    <w:rsid w:val="00A1289C"/>
    <w:rsid w:val="00A13B94"/>
    <w:rsid w:val="00A14392"/>
    <w:rsid w:val="00A15CAD"/>
    <w:rsid w:val="00A15F2A"/>
    <w:rsid w:val="00A17089"/>
    <w:rsid w:val="00A20374"/>
    <w:rsid w:val="00A21A58"/>
    <w:rsid w:val="00A250CA"/>
    <w:rsid w:val="00A26790"/>
    <w:rsid w:val="00A3093A"/>
    <w:rsid w:val="00A32548"/>
    <w:rsid w:val="00A341A1"/>
    <w:rsid w:val="00A36F32"/>
    <w:rsid w:val="00A37CB7"/>
    <w:rsid w:val="00A37E5E"/>
    <w:rsid w:val="00A37E75"/>
    <w:rsid w:val="00A41246"/>
    <w:rsid w:val="00A41C65"/>
    <w:rsid w:val="00A421E4"/>
    <w:rsid w:val="00A4248A"/>
    <w:rsid w:val="00A42797"/>
    <w:rsid w:val="00A45316"/>
    <w:rsid w:val="00A50B79"/>
    <w:rsid w:val="00A50CCF"/>
    <w:rsid w:val="00A54D30"/>
    <w:rsid w:val="00A5514B"/>
    <w:rsid w:val="00A5544E"/>
    <w:rsid w:val="00A5634E"/>
    <w:rsid w:val="00A56EA4"/>
    <w:rsid w:val="00A62295"/>
    <w:rsid w:val="00A640B9"/>
    <w:rsid w:val="00A64527"/>
    <w:rsid w:val="00A645EE"/>
    <w:rsid w:val="00A66CD7"/>
    <w:rsid w:val="00A719A2"/>
    <w:rsid w:val="00A722F7"/>
    <w:rsid w:val="00A72501"/>
    <w:rsid w:val="00A72D41"/>
    <w:rsid w:val="00A7331D"/>
    <w:rsid w:val="00A77CBC"/>
    <w:rsid w:val="00A81E81"/>
    <w:rsid w:val="00A85354"/>
    <w:rsid w:val="00A864B8"/>
    <w:rsid w:val="00A92DFE"/>
    <w:rsid w:val="00A948D7"/>
    <w:rsid w:val="00A95D1E"/>
    <w:rsid w:val="00A966A7"/>
    <w:rsid w:val="00A9684B"/>
    <w:rsid w:val="00A9709F"/>
    <w:rsid w:val="00AA0494"/>
    <w:rsid w:val="00AA09D9"/>
    <w:rsid w:val="00AA12C9"/>
    <w:rsid w:val="00AA2A92"/>
    <w:rsid w:val="00AA2B0F"/>
    <w:rsid w:val="00AA36DA"/>
    <w:rsid w:val="00AA3DA5"/>
    <w:rsid w:val="00AA51A6"/>
    <w:rsid w:val="00AA6EC6"/>
    <w:rsid w:val="00AA77F2"/>
    <w:rsid w:val="00AB1E97"/>
    <w:rsid w:val="00AB23CA"/>
    <w:rsid w:val="00AB29D2"/>
    <w:rsid w:val="00AB4F3C"/>
    <w:rsid w:val="00AB75E0"/>
    <w:rsid w:val="00AB7B92"/>
    <w:rsid w:val="00AC6B9D"/>
    <w:rsid w:val="00AC7676"/>
    <w:rsid w:val="00AD1CD2"/>
    <w:rsid w:val="00AD2160"/>
    <w:rsid w:val="00AD2EEA"/>
    <w:rsid w:val="00AD6B66"/>
    <w:rsid w:val="00AD6D65"/>
    <w:rsid w:val="00AD7B5F"/>
    <w:rsid w:val="00AE0E09"/>
    <w:rsid w:val="00AE0E3B"/>
    <w:rsid w:val="00AE27BD"/>
    <w:rsid w:val="00AE2A0E"/>
    <w:rsid w:val="00AE41C8"/>
    <w:rsid w:val="00AE42D7"/>
    <w:rsid w:val="00AE6BC1"/>
    <w:rsid w:val="00AF0E1B"/>
    <w:rsid w:val="00AF3970"/>
    <w:rsid w:val="00AF4CF1"/>
    <w:rsid w:val="00AF58BC"/>
    <w:rsid w:val="00AF61C2"/>
    <w:rsid w:val="00AF7803"/>
    <w:rsid w:val="00B00DC4"/>
    <w:rsid w:val="00B0222A"/>
    <w:rsid w:val="00B06956"/>
    <w:rsid w:val="00B06AF2"/>
    <w:rsid w:val="00B06B37"/>
    <w:rsid w:val="00B06CCA"/>
    <w:rsid w:val="00B07106"/>
    <w:rsid w:val="00B12756"/>
    <w:rsid w:val="00B2051A"/>
    <w:rsid w:val="00B206FC"/>
    <w:rsid w:val="00B2102C"/>
    <w:rsid w:val="00B21C14"/>
    <w:rsid w:val="00B229E3"/>
    <w:rsid w:val="00B245C2"/>
    <w:rsid w:val="00B25D61"/>
    <w:rsid w:val="00B35FAD"/>
    <w:rsid w:val="00B41FD3"/>
    <w:rsid w:val="00B448CD"/>
    <w:rsid w:val="00B44BF2"/>
    <w:rsid w:val="00B45888"/>
    <w:rsid w:val="00B464CA"/>
    <w:rsid w:val="00B47712"/>
    <w:rsid w:val="00B514B3"/>
    <w:rsid w:val="00B52DBC"/>
    <w:rsid w:val="00B53DC0"/>
    <w:rsid w:val="00B6183D"/>
    <w:rsid w:val="00B62CCC"/>
    <w:rsid w:val="00B6478A"/>
    <w:rsid w:val="00B66F34"/>
    <w:rsid w:val="00B67364"/>
    <w:rsid w:val="00B67C46"/>
    <w:rsid w:val="00B7091C"/>
    <w:rsid w:val="00B718B0"/>
    <w:rsid w:val="00B730A6"/>
    <w:rsid w:val="00B759A7"/>
    <w:rsid w:val="00B76093"/>
    <w:rsid w:val="00B771BB"/>
    <w:rsid w:val="00B7786D"/>
    <w:rsid w:val="00B77F7F"/>
    <w:rsid w:val="00B81366"/>
    <w:rsid w:val="00B82B65"/>
    <w:rsid w:val="00B82EAF"/>
    <w:rsid w:val="00B857DE"/>
    <w:rsid w:val="00B8753B"/>
    <w:rsid w:val="00B91114"/>
    <w:rsid w:val="00B92077"/>
    <w:rsid w:val="00B96A24"/>
    <w:rsid w:val="00B979B5"/>
    <w:rsid w:val="00B979FB"/>
    <w:rsid w:val="00BA0331"/>
    <w:rsid w:val="00BA1D23"/>
    <w:rsid w:val="00BA5E78"/>
    <w:rsid w:val="00BA6087"/>
    <w:rsid w:val="00BA7DE3"/>
    <w:rsid w:val="00BB14F4"/>
    <w:rsid w:val="00BB1814"/>
    <w:rsid w:val="00BB3B5A"/>
    <w:rsid w:val="00BB6E31"/>
    <w:rsid w:val="00BC0CE5"/>
    <w:rsid w:val="00BC1F97"/>
    <w:rsid w:val="00BC3248"/>
    <w:rsid w:val="00BC32BA"/>
    <w:rsid w:val="00BC483E"/>
    <w:rsid w:val="00BD0F28"/>
    <w:rsid w:val="00BD1295"/>
    <w:rsid w:val="00BD129E"/>
    <w:rsid w:val="00BD2A50"/>
    <w:rsid w:val="00BD5BEF"/>
    <w:rsid w:val="00BD5F19"/>
    <w:rsid w:val="00BD67FF"/>
    <w:rsid w:val="00BD71AD"/>
    <w:rsid w:val="00BE0EF4"/>
    <w:rsid w:val="00BE125E"/>
    <w:rsid w:val="00BE22F5"/>
    <w:rsid w:val="00BE3C20"/>
    <w:rsid w:val="00BE3D88"/>
    <w:rsid w:val="00BE7563"/>
    <w:rsid w:val="00BF000C"/>
    <w:rsid w:val="00BF0527"/>
    <w:rsid w:val="00BF1AC3"/>
    <w:rsid w:val="00BF1FD6"/>
    <w:rsid w:val="00BF3148"/>
    <w:rsid w:val="00BF4C95"/>
    <w:rsid w:val="00BF5F7C"/>
    <w:rsid w:val="00C0112C"/>
    <w:rsid w:val="00C01526"/>
    <w:rsid w:val="00C04CD5"/>
    <w:rsid w:val="00C0612A"/>
    <w:rsid w:val="00C10484"/>
    <w:rsid w:val="00C11C10"/>
    <w:rsid w:val="00C120E6"/>
    <w:rsid w:val="00C124A4"/>
    <w:rsid w:val="00C1649C"/>
    <w:rsid w:val="00C21AF6"/>
    <w:rsid w:val="00C21BA0"/>
    <w:rsid w:val="00C22A53"/>
    <w:rsid w:val="00C235B8"/>
    <w:rsid w:val="00C237E2"/>
    <w:rsid w:val="00C26131"/>
    <w:rsid w:val="00C318CD"/>
    <w:rsid w:val="00C31C7D"/>
    <w:rsid w:val="00C31F0F"/>
    <w:rsid w:val="00C32BEA"/>
    <w:rsid w:val="00C3341B"/>
    <w:rsid w:val="00C3583E"/>
    <w:rsid w:val="00C3649C"/>
    <w:rsid w:val="00C36FB4"/>
    <w:rsid w:val="00C40880"/>
    <w:rsid w:val="00C424F3"/>
    <w:rsid w:val="00C42FB4"/>
    <w:rsid w:val="00C50AFA"/>
    <w:rsid w:val="00C51CBD"/>
    <w:rsid w:val="00C5383A"/>
    <w:rsid w:val="00C562B9"/>
    <w:rsid w:val="00C573F5"/>
    <w:rsid w:val="00C57F17"/>
    <w:rsid w:val="00C609FF"/>
    <w:rsid w:val="00C623F8"/>
    <w:rsid w:val="00C71544"/>
    <w:rsid w:val="00C724D6"/>
    <w:rsid w:val="00C739CC"/>
    <w:rsid w:val="00C75F4D"/>
    <w:rsid w:val="00C876C7"/>
    <w:rsid w:val="00C90242"/>
    <w:rsid w:val="00C913C3"/>
    <w:rsid w:val="00C921A5"/>
    <w:rsid w:val="00C92766"/>
    <w:rsid w:val="00C92A79"/>
    <w:rsid w:val="00C9614F"/>
    <w:rsid w:val="00CA2D55"/>
    <w:rsid w:val="00CA607E"/>
    <w:rsid w:val="00CA67C5"/>
    <w:rsid w:val="00CB1E92"/>
    <w:rsid w:val="00CB2BAB"/>
    <w:rsid w:val="00CB30CC"/>
    <w:rsid w:val="00CB4087"/>
    <w:rsid w:val="00CB4511"/>
    <w:rsid w:val="00CB5AFE"/>
    <w:rsid w:val="00CB6BD6"/>
    <w:rsid w:val="00CB6C02"/>
    <w:rsid w:val="00CC125D"/>
    <w:rsid w:val="00CC1994"/>
    <w:rsid w:val="00CC1AF5"/>
    <w:rsid w:val="00CC224D"/>
    <w:rsid w:val="00CC297C"/>
    <w:rsid w:val="00CC346B"/>
    <w:rsid w:val="00CC7B07"/>
    <w:rsid w:val="00CD0CA7"/>
    <w:rsid w:val="00CD220A"/>
    <w:rsid w:val="00CD2E42"/>
    <w:rsid w:val="00CD32B8"/>
    <w:rsid w:val="00CD4148"/>
    <w:rsid w:val="00CD6285"/>
    <w:rsid w:val="00CD6FD1"/>
    <w:rsid w:val="00CD70BC"/>
    <w:rsid w:val="00CD7311"/>
    <w:rsid w:val="00CE0592"/>
    <w:rsid w:val="00CE2B95"/>
    <w:rsid w:val="00CE33BF"/>
    <w:rsid w:val="00CE5098"/>
    <w:rsid w:val="00CE6699"/>
    <w:rsid w:val="00CE6911"/>
    <w:rsid w:val="00CE7184"/>
    <w:rsid w:val="00CE7621"/>
    <w:rsid w:val="00CF0AE1"/>
    <w:rsid w:val="00CF21E6"/>
    <w:rsid w:val="00CF2AF0"/>
    <w:rsid w:val="00CF3179"/>
    <w:rsid w:val="00CF4295"/>
    <w:rsid w:val="00CF4512"/>
    <w:rsid w:val="00CF500B"/>
    <w:rsid w:val="00D024EE"/>
    <w:rsid w:val="00D0348D"/>
    <w:rsid w:val="00D03B84"/>
    <w:rsid w:val="00D03E17"/>
    <w:rsid w:val="00D04BE5"/>
    <w:rsid w:val="00D07E2F"/>
    <w:rsid w:val="00D10671"/>
    <w:rsid w:val="00D1165C"/>
    <w:rsid w:val="00D129DA"/>
    <w:rsid w:val="00D13FE8"/>
    <w:rsid w:val="00D15CB4"/>
    <w:rsid w:val="00D202EF"/>
    <w:rsid w:val="00D20AE6"/>
    <w:rsid w:val="00D213BC"/>
    <w:rsid w:val="00D228F0"/>
    <w:rsid w:val="00D24593"/>
    <w:rsid w:val="00D26384"/>
    <w:rsid w:val="00D304EF"/>
    <w:rsid w:val="00D30FAC"/>
    <w:rsid w:val="00D31077"/>
    <w:rsid w:val="00D3135F"/>
    <w:rsid w:val="00D335D4"/>
    <w:rsid w:val="00D3374E"/>
    <w:rsid w:val="00D34755"/>
    <w:rsid w:val="00D353FB"/>
    <w:rsid w:val="00D36CCA"/>
    <w:rsid w:val="00D36F15"/>
    <w:rsid w:val="00D40C88"/>
    <w:rsid w:val="00D40C8E"/>
    <w:rsid w:val="00D412F0"/>
    <w:rsid w:val="00D42974"/>
    <w:rsid w:val="00D44B20"/>
    <w:rsid w:val="00D45CFB"/>
    <w:rsid w:val="00D473C1"/>
    <w:rsid w:val="00D50E63"/>
    <w:rsid w:val="00D51769"/>
    <w:rsid w:val="00D533E5"/>
    <w:rsid w:val="00D560C7"/>
    <w:rsid w:val="00D60467"/>
    <w:rsid w:val="00D614A4"/>
    <w:rsid w:val="00D61732"/>
    <w:rsid w:val="00D62E4A"/>
    <w:rsid w:val="00D63C89"/>
    <w:rsid w:val="00D63FA0"/>
    <w:rsid w:val="00D702BA"/>
    <w:rsid w:val="00D73447"/>
    <w:rsid w:val="00D77222"/>
    <w:rsid w:val="00D775D0"/>
    <w:rsid w:val="00D8012A"/>
    <w:rsid w:val="00D835B8"/>
    <w:rsid w:val="00D86CD3"/>
    <w:rsid w:val="00D92B9A"/>
    <w:rsid w:val="00D93520"/>
    <w:rsid w:val="00D94F9F"/>
    <w:rsid w:val="00D95E26"/>
    <w:rsid w:val="00D975F7"/>
    <w:rsid w:val="00DA4E04"/>
    <w:rsid w:val="00DA5204"/>
    <w:rsid w:val="00DA594E"/>
    <w:rsid w:val="00DA6766"/>
    <w:rsid w:val="00DA7F45"/>
    <w:rsid w:val="00DB0701"/>
    <w:rsid w:val="00DB2FDE"/>
    <w:rsid w:val="00DB6A6F"/>
    <w:rsid w:val="00DC4242"/>
    <w:rsid w:val="00DD00EE"/>
    <w:rsid w:val="00DD4149"/>
    <w:rsid w:val="00DD4A37"/>
    <w:rsid w:val="00DD69FA"/>
    <w:rsid w:val="00DE2E69"/>
    <w:rsid w:val="00DE43D4"/>
    <w:rsid w:val="00DE4D3B"/>
    <w:rsid w:val="00DF0C10"/>
    <w:rsid w:val="00DF0D77"/>
    <w:rsid w:val="00DF26D1"/>
    <w:rsid w:val="00DF4780"/>
    <w:rsid w:val="00DF5E05"/>
    <w:rsid w:val="00DF6E38"/>
    <w:rsid w:val="00E015EF"/>
    <w:rsid w:val="00E018B8"/>
    <w:rsid w:val="00E03BF8"/>
    <w:rsid w:val="00E03D47"/>
    <w:rsid w:val="00E042B3"/>
    <w:rsid w:val="00E064BE"/>
    <w:rsid w:val="00E0662A"/>
    <w:rsid w:val="00E13645"/>
    <w:rsid w:val="00E15589"/>
    <w:rsid w:val="00E221BC"/>
    <w:rsid w:val="00E22C5D"/>
    <w:rsid w:val="00E246D0"/>
    <w:rsid w:val="00E24B2A"/>
    <w:rsid w:val="00E24B3D"/>
    <w:rsid w:val="00E259FD"/>
    <w:rsid w:val="00E268A2"/>
    <w:rsid w:val="00E26B57"/>
    <w:rsid w:val="00E27B39"/>
    <w:rsid w:val="00E31D9A"/>
    <w:rsid w:val="00E34A2E"/>
    <w:rsid w:val="00E369C0"/>
    <w:rsid w:val="00E41CE7"/>
    <w:rsid w:val="00E41D01"/>
    <w:rsid w:val="00E43A7B"/>
    <w:rsid w:val="00E44B52"/>
    <w:rsid w:val="00E45F55"/>
    <w:rsid w:val="00E45FD3"/>
    <w:rsid w:val="00E4622D"/>
    <w:rsid w:val="00E479CD"/>
    <w:rsid w:val="00E511BA"/>
    <w:rsid w:val="00E52649"/>
    <w:rsid w:val="00E5403C"/>
    <w:rsid w:val="00E540DE"/>
    <w:rsid w:val="00E5449B"/>
    <w:rsid w:val="00E56BD3"/>
    <w:rsid w:val="00E577E0"/>
    <w:rsid w:val="00E611A6"/>
    <w:rsid w:val="00E619F6"/>
    <w:rsid w:val="00E639E4"/>
    <w:rsid w:val="00E66231"/>
    <w:rsid w:val="00E66BF5"/>
    <w:rsid w:val="00E713CF"/>
    <w:rsid w:val="00E72217"/>
    <w:rsid w:val="00E72AAB"/>
    <w:rsid w:val="00E7429D"/>
    <w:rsid w:val="00E758F7"/>
    <w:rsid w:val="00E762E3"/>
    <w:rsid w:val="00E76ECA"/>
    <w:rsid w:val="00E772CD"/>
    <w:rsid w:val="00E77EAA"/>
    <w:rsid w:val="00E82AC4"/>
    <w:rsid w:val="00E849B6"/>
    <w:rsid w:val="00E84AE1"/>
    <w:rsid w:val="00E86BF3"/>
    <w:rsid w:val="00E91DA3"/>
    <w:rsid w:val="00E93DE1"/>
    <w:rsid w:val="00E975A7"/>
    <w:rsid w:val="00EA1534"/>
    <w:rsid w:val="00EA238B"/>
    <w:rsid w:val="00EA2577"/>
    <w:rsid w:val="00EA33EA"/>
    <w:rsid w:val="00EA3CF5"/>
    <w:rsid w:val="00EA4518"/>
    <w:rsid w:val="00EA5EDA"/>
    <w:rsid w:val="00EA6408"/>
    <w:rsid w:val="00EA6957"/>
    <w:rsid w:val="00EB058E"/>
    <w:rsid w:val="00EB5324"/>
    <w:rsid w:val="00EC1C9C"/>
    <w:rsid w:val="00EC2DE5"/>
    <w:rsid w:val="00EC5451"/>
    <w:rsid w:val="00EC7EE1"/>
    <w:rsid w:val="00ED3152"/>
    <w:rsid w:val="00ED4A63"/>
    <w:rsid w:val="00ED5A2A"/>
    <w:rsid w:val="00EE4A91"/>
    <w:rsid w:val="00EF06B6"/>
    <w:rsid w:val="00EF1838"/>
    <w:rsid w:val="00EF5AE0"/>
    <w:rsid w:val="00EF63F3"/>
    <w:rsid w:val="00EF655C"/>
    <w:rsid w:val="00F008A2"/>
    <w:rsid w:val="00F00BDC"/>
    <w:rsid w:val="00F01843"/>
    <w:rsid w:val="00F01A38"/>
    <w:rsid w:val="00F04785"/>
    <w:rsid w:val="00F0616C"/>
    <w:rsid w:val="00F07CB4"/>
    <w:rsid w:val="00F10213"/>
    <w:rsid w:val="00F110DA"/>
    <w:rsid w:val="00F13AD7"/>
    <w:rsid w:val="00F16270"/>
    <w:rsid w:val="00F202E3"/>
    <w:rsid w:val="00F228D7"/>
    <w:rsid w:val="00F22BA5"/>
    <w:rsid w:val="00F23B0C"/>
    <w:rsid w:val="00F26ACE"/>
    <w:rsid w:val="00F27A6F"/>
    <w:rsid w:val="00F27FD3"/>
    <w:rsid w:val="00F30228"/>
    <w:rsid w:val="00F4055C"/>
    <w:rsid w:val="00F40CBC"/>
    <w:rsid w:val="00F41039"/>
    <w:rsid w:val="00F44008"/>
    <w:rsid w:val="00F4435E"/>
    <w:rsid w:val="00F50424"/>
    <w:rsid w:val="00F52DB3"/>
    <w:rsid w:val="00F53051"/>
    <w:rsid w:val="00F6059B"/>
    <w:rsid w:val="00F62765"/>
    <w:rsid w:val="00F64C3A"/>
    <w:rsid w:val="00F65D2B"/>
    <w:rsid w:val="00F67246"/>
    <w:rsid w:val="00F72214"/>
    <w:rsid w:val="00F7304C"/>
    <w:rsid w:val="00F74500"/>
    <w:rsid w:val="00F7651E"/>
    <w:rsid w:val="00F7679A"/>
    <w:rsid w:val="00F7690C"/>
    <w:rsid w:val="00F8039F"/>
    <w:rsid w:val="00F814D3"/>
    <w:rsid w:val="00F82663"/>
    <w:rsid w:val="00F87478"/>
    <w:rsid w:val="00F9071C"/>
    <w:rsid w:val="00F91CB7"/>
    <w:rsid w:val="00F93CF7"/>
    <w:rsid w:val="00F968D0"/>
    <w:rsid w:val="00F96DAB"/>
    <w:rsid w:val="00F97A5D"/>
    <w:rsid w:val="00F97EBE"/>
    <w:rsid w:val="00FA072D"/>
    <w:rsid w:val="00FA195F"/>
    <w:rsid w:val="00FA1DF6"/>
    <w:rsid w:val="00FA2BC4"/>
    <w:rsid w:val="00FA3A82"/>
    <w:rsid w:val="00FA5208"/>
    <w:rsid w:val="00FB006F"/>
    <w:rsid w:val="00FB1017"/>
    <w:rsid w:val="00FB376C"/>
    <w:rsid w:val="00FB4702"/>
    <w:rsid w:val="00FB7EA5"/>
    <w:rsid w:val="00FC43DA"/>
    <w:rsid w:val="00FC5659"/>
    <w:rsid w:val="00FD057E"/>
    <w:rsid w:val="00FD14FA"/>
    <w:rsid w:val="00FD3A85"/>
    <w:rsid w:val="00FD6B4B"/>
    <w:rsid w:val="00FE147E"/>
    <w:rsid w:val="00FE1630"/>
    <w:rsid w:val="00FE64DB"/>
    <w:rsid w:val="00FE6790"/>
    <w:rsid w:val="00FF0DFC"/>
    <w:rsid w:val="00FF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>
      <o:colormru v:ext="edit" colors="#00823b,teal,#066"/>
    </o:shapedefaults>
    <o:shapelayout v:ext="edit">
      <o:idmap v:ext="edit" data="2"/>
    </o:shapelayout>
  </w:shapeDefaults>
  <w:decimalSymbol w:val=","/>
  <w:listSeparator w:val=";"/>
  <w14:docId w14:val="51453714"/>
  <w15:docId w15:val="{C9BB6C6D-8434-498B-B5F6-4FA85A96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61A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D67FF"/>
    <w:pPr>
      <w:keepNext/>
      <w:spacing w:after="120" w:line="276" w:lineRule="auto"/>
      <w:outlineLvl w:val="1"/>
    </w:pPr>
    <w:rPr>
      <w:rFonts w:ascii="Goudy Old Style" w:eastAsia="Times New Roman" w:hAnsi="Goudy Old Style"/>
      <w:b/>
      <w:bCs/>
      <w:iCs/>
      <w:noProof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AE6B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1E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E4F"/>
  </w:style>
  <w:style w:type="paragraph" w:styleId="Pidipagina">
    <w:name w:val="footer"/>
    <w:basedOn w:val="Normale"/>
    <w:link w:val="PidipaginaCarattere"/>
    <w:uiPriority w:val="99"/>
    <w:unhideWhenUsed/>
    <w:rsid w:val="001E1E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E4F"/>
  </w:style>
  <w:style w:type="character" w:styleId="Numeropagina">
    <w:name w:val="page number"/>
    <w:basedOn w:val="Carpredefinitoparagrafo"/>
    <w:uiPriority w:val="99"/>
    <w:semiHidden/>
    <w:unhideWhenUsed/>
    <w:rsid w:val="001A6834"/>
  </w:style>
  <w:style w:type="character" w:customStyle="1" w:styleId="Titolo2Carattere">
    <w:name w:val="Titolo 2 Carattere"/>
    <w:link w:val="Titolo2"/>
    <w:rsid w:val="00BD67FF"/>
    <w:rPr>
      <w:rFonts w:ascii="Goudy Old Style" w:eastAsia="Times New Roman" w:hAnsi="Goudy Old Style" w:cs="Times New Roman"/>
      <w:b/>
      <w:bCs/>
      <w:iCs/>
      <w:noProof/>
      <w:sz w:val="28"/>
      <w:szCs w:val="28"/>
      <w:u w:val="single"/>
    </w:rPr>
  </w:style>
  <w:style w:type="paragraph" w:customStyle="1" w:styleId="Corpodeltesto31">
    <w:name w:val="Corpo del testo 31"/>
    <w:basedOn w:val="Normale"/>
    <w:rsid w:val="00BD67FF"/>
    <w:pPr>
      <w:jc w:val="center"/>
    </w:pPr>
    <w:rPr>
      <w:rFonts w:ascii="Goudy Old Style" w:hAnsi="Goudy Old Style"/>
      <w:b/>
      <w:iCs/>
      <w:smallCaps/>
      <w:noProof/>
      <w:sz w:val="3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679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7679A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F7679A"/>
    <w:rPr>
      <w:vertAlign w:val="superscript"/>
    </w:rPr>
  </w:style>
  <w:style w:type="paragraph" w:customStyle="1" w:styleId="Default">
    <w:name w:val="Default"/>
    <w:rsid w:val="00AB29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76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76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92363"/>
    <w:rPr>
      <w:color w:val="0000FF"/>
      <w:u w:val="single"/>
    </w:rPr>
  </w:style>
  <w:style w:type="character" w:customStyle="1" w:styleId="caps">
    <w:name w:val="caps"/>
    <w:basedOn w:val="Carpredefinitoparagrafo"/>
    <w:rsid w:val="002E2A21"/>
  </w:style>
  <w:style w:type="paragraph" w:styleId="Corpodeltesto3">
    <w:name w:val="Body Text 3"/>
    <w:link w:val="Corpodeltesto3Carattere"/>
    <w:uiPriority w:val="99"/>
    <w:semiHidden/>
    <w:unhideWhenUsed/>
    <w:rsid w:val="001A7735"/>
    <w:pPr>
      <w:spacing w:after="120" w:line="300" w:lineRule="auto"/>
    </w:pPr>
    <w:rPr>
      <w:rFonts w:ascii="Times New Roman" w:hAnsi="Times New Roman"/>
      <w:color w:val="000000"/>
      <w:kern w:val="28"/>
      <w:sz w:val="18"/>
      <w:szCs w:val="18"/>
    </w:rPr>
  </w:style>
  <w:style w:type="character" w:customStyle="1" w:styleId="Corpodeltesto3Carattere">
    <w:name w:val="Corpo del testo 3 Carattere"/>
    <w:link w:val="Corpodeltesto3"/>
    <w:uiPriority w:val="99"/>
    <w:semiHidden/>
    <w:rsid w:val="001A7735"/>
    <w:rPr>
      <w:rFonts w:ascii="Times New Roman" w:hAnsi="Times New Roman"/>
      <w:color w:val="000000"/>
      <w:kern w:val="28"/>
      <w:sz w:val="18"/>
      <w:szCs w:val="18"/>
      <w:lang w:val="it-IT" w:eastAsia="it-IT" w:bidi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1ECD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441EC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611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E611A6"/>
  </w:style>
  <w:style w:type="character" w:customStyle="1" w:styleId="toctoggle">
    <w:name w:val="toctoggle"/>
    <w:basedOn w:val="Carpredefinitoparagrafo"/>
    <w:rsid w:val="00E611A6"/>
  </w:style>
  <w:style w:type="character" w:customStyle="1" w:styleId="tocnumber">
    <w:name w:val="tocnumber"/>
    <w:basedOn w:val="Carpredefinitoparagrafo"/>
    <w:rsid w:val="00E611A6"/>
  </w:style>
  <w:style w:type="character" w:customStyle="1" w:styleId="toctext">
    <w:name w:val="toctext"/>
    <w:basedOn w:val="Carpredefinitoparagrafo"/>
    <w:rsid w:val="00E611A6"/>
  </w:style>
  <w:style w:type="character" w:customStyle="1" w:styleId="mw-headline">
    <w:name w:val="mw-headline"/>
    <w:basedOn w:val="Carpredefinitoparagrafo"/>
    <w:rsid w:val="00E611A6"/>
  </w:style>
  <w:style w:type="character" w:customStyle="1" w:styleId="mw-editsection">
    <w:name w:val="mw-editsection"/>
    <w:basedOn w:val="Carpredefinitoparagrafo"/>
    <w:rsid w:val="00E611A6"/>
  </w:style>
  <w:style w:type="character" w:customStyle="1" w:styleId="mw-editsection-bracket">
    <w:name w:val="mw-editsection-bracket"/>
    <w:basedOn w:val="Carpredefinitoparagrafo"/>
    <w:rsid w:val="00E611A6"/>
  </w:style>
  <w:style w:type="character" w:customStyle="1" w:styleId="mw-editsection-divider">
    <w:name w:val="mw-editsection-divider"/>
    <w:basedOn w:val="Carpredefinitoparagrafo"/>
    <w:rsid w:val="00E611A6"/>
  </w:style>
  <w:style w:type="character" w:styleId="Enfasigrassetto">
    <w:name w:val="Strong"/>
    <w:uiPriority w:val="22"/>
    <w:qFormat/>
    <w:rsid w:val="00D07E2F"/>
    <w:rPr>
      <w:b/>
      <w:bCs/>
    </w:rPr>
  </w:style>
  <w:style w:type="paragraph" w:styleId="Puntoelenco">
    <w:name w:val="List Bullet"/>
    <w:basedOn w:val="Normale"/>
    <w:uiPriority w:val="99"/>
    <w:unhideWhenUsed/>
    <w:rsid w:val="00C75F4D"/>
    <w:pPr>
      <w:numPr>
        <w:numId w:val="14"/>
      </w:numPr>
      <w:contextualSpacing/>
    </w:pPr>
  </w:style>
  <w:style w:type="character" w:styleId="Collegamentovisitato">
    <w:name w:val="FollowedHyperlink"/>
    <w:uiPriority w:val="99"/>
    <w:semiHidden/>
    <w:unhideWhenUsed/>
    <w:rsid w:val="003E34A1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653B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B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B5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B5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53B5A"/>
    <w:rPr>
      <w:b/>
      <w:bCs/>
    </w:rPr>
  </w:style>
  <w:style w:type="paragraph" w:customStyle="1" w:styleId="Sfondoacolori-Colore11">
    <w:name w:val="Sfondo a colori - Colore 11"/>
    <w:hidden/>
    <w:uiPriority w:val="99"/>
    <w:semiHidden/>
    <w:rsid w:val="00670CD7"/>
    <w:rPr>
      <w:sz w:val="24"/>
      <w:szCs w:val="24"/>
    </w:rPr>
  </w:style>
  <w:style w:type="character" w:customStyle="1" w:styleId="seocontent">
    <w:name w:val="seocontent"/>
    <w:basedOn w:val="Carpredefinitoparagrafo"/>
    <w:rsid w:val="00F202E3"/>
  </w:style>
  <w:style w:type="character" w:styleId="Enfasicorsivo">
    <w:name w:val="Emphasis"/>
    <w:basedOn w:val="Carpredefinitoparagrafo"/>
    <w:uiPriority w:val="20"/>
    <w:qFormat/>
    <w:rsid w:val="000261A2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F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5FC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77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508">
          <w:marLeft w:val="0"/>
          <w:marRight w:val="0"/>
          <w:marTop w:val="0"/>
          <w:marBottom w:val="0"/>
          <w:divBdr>
            <w:top w:val="single" w:sz="6" w:space="4" w:color="BBBBAA"/>
            <w:left w:val="single" w:sz="6" w:space="4" w:color="BBBBAA"/>
            <w:bottom w:val="single" w:sz="6" w:space="4" w:color="BBBBAA"/>
            <w:right w:val="single" w:sz="6" w:space="4" w:color="BBBBAA"/>
          </w:divBdr>
        </w:div>
      </w:divsChild>
    </w:div>
    <w:div w:id="195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see.inf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2C71A-C63C-466F-947F-D04EE296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martini</dc:creator>
  <cp:lastModifiedBy>123456</cp:lastModifiedBy>
  <cp:revision>7</cp:revision>
  <cp:lastPrinted>2020-07-27T13:58:00Z</cp:lastPrinted>
  <dcterms:created xsi:type="dcterms:W3CDTF">2022-06-08T15:38:00Z</dcterms:created>
  <dcterms:modified xsi:type="dcterms:W3CDTF">2022-06-17T09:57:00Z</dcterms:modified>
</cp:coreProperties>
</file>